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900" w:rsidRPr="00923B29" w:rsidRDefault="008616B6" w:rsidP="00923B29">
      <w:pPr>
        <w:jc w:val="right"/>
        <w:rPr>
          <w:b/>
        </w:rPr>
      </w:pPr>
      <w:r w:rsidRPr="008616B6">
        <w:rPr>
          <w:b/>
        </w:rPr>
        <w:t xml:space="preserve">Приложение </w:t>
      </w:r>
      <w:r w:rsidR="00923B29">
        <w:rPr>
          <w:b/>
        </w:rPr>
        <w:t xml:space="preserve">№ 11 </w:t>
      </w:r>
      <w:r w:rsidR="00DE1900">
        <w:t>към Документи за попълване към Условията за кандидатстване</w:t>
      </w:r>
    </w:p>
    <w:p w:rsidR="008616B6" w:rsidRDefault="008616B6" w:rsidP="008616B6"/>
    <w:p w:rsidR="008616B6" w:rsidRDefault="008616B6" w:rsidP="008616B6"/>
    <w:p w:rsidR="008616B6" w:rsidRPr="0047284E" w:rsidRDefault="008616B6" w:rsidP="008616B6">
      <w:pPr>
        <w:spacing w:before="170" w:after="100" w:afterAutospacing="1" w:line="202" w:lineRule="atLeast"/>
        <w:jc w:val="center"/>
        <w:textAlignment w:val="center"/>
        <w:rPr>
          <w:rFonts w:eastAsia="Times New Roman" w:cs="Times New Roman"/>
          <w:b/>
          <w:szCs w:val="24"/>
          <w:lang w:eastAsia="bg-BG"/>
        </w:rPr>
      </w:pPr>
      <w:r w:rsidRPr="0047284E">
        <w:rPr>
          <w:rFonts w:eastAsia="Times New Roman" w:cs="Times New Roman"/>
          <w:b/>
          <w:color w:val="000000"/>
          <w:szCs w:val="24"/>
          <w:lang w:eastAsia="bg-BG"/>
        </w:rPr>
        <w:t>ФОРМУЛЯР ЗА МОНИТОРИНГ</w:t>
      </w:r>
    </w:p>
    <w:p w:rsidR="008616B6" w:rsidRDefault="008616B6" w:rsidP="008616B6">
      <w:pPr>
        <w:spacing w:before="100" w:beforeAutospacing="1" w:after="100" w:afterAutospacing="1" w:line="202" w:lineRule="atLeast"/>
        <w:jc w:val="center"/>
        <w:textAlignment w:val="center"/>
        <w:rPr>
          <w:rFonts w:eastAsia="Times New Roman" w:cs="Times New Roman"/>
          <w:b/>
          <w:color w:val="000000"/>
          <w:szCs w:val="24"/>
          <w:lang w:eastAsia="bg-BG"/>
        </w:rPr>
      </w:pPr>
      <w:r w:rsidRPr="0047284E">
        <w:rPr>
          <w:rFonts w:eastAsia="Times New Roman" w:cs="Times New Roman"/>
          <w:b/>
          <w:color w:val="000000"/>
          <w:szCs w:val="24"/>
          <w:lang w:eastAsia="bg-BG"/>
        </w:rPr>
        <w:t xml:space="preserve">ПО ПОДМЯРКА 19.2 </w:t>
      </w:r>
    </w:p>
    <w:p w:rsidR="008616B6" w:rsidRPr="009129B4" w:rsidRDefault="008616B6" w:rsidP="008616B6">
      <w:pPr>
        <w:spacing w:before="100" w:beforeAutospacing="1" w:after="100" w:afterAutospacing="1" w:line="202" w:lineRule="atLeast"/>
        <w:jc w:val="center"/>
        <w:textAlignment w:val="center"/>
        <w:rPr>
          <w:rFonts w:eastAsia="Times New Roman" w:cs="Times New Roman"/>
          <w:b/>
          <w:color w:val="000000"/>
          <w:szCs w:val="24"/>
          <w:lang w:eastAsia="bg-BG"/>
        </w:rPr>
      </w:pPr>
      <w:r w:rsidRPr="0047284E">
        <w:rPr>
          <w:rFonts w:eastAsia="Times New Roman" w:cs="Times New Roman"/>
          <w:b/>
          <w:color w:val="000000"/>
          <w:szCs w:val="24"/>
          <w:lang w:eastAsia="bg-BG"/>
        </w:rPr>
        <w:t>"ПРИЛАГАНЕ НА ОПЕРАЦИИ В РАМКИТЕ НА СТРАТЕГИИ ЗА ВОМР"</w:t>
      </w:r>
    </w:p>
    <w:p w:rsidR="008616B6" w:rsidRDefault="008616B6" w:rsidP="008616B6"/>
    <w:p w:rsidR="008616B6" w:rsidRDefault="008616B6" w:rsidP="008616B6"/>
    <w:tbl>
      <w:tblPr>
        <w:tblpPr w:leftFromText="141" w:rightFromText="141" w:vertAnchor="text" w:tblpY="840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6"/>
      </w:tblGrid>
      <w:tr w:rsidR="008616B6" w:rsidRPr="000605EE" w:rsidTr="008616B6">
        <w:trPr>
          <w:trHeight w:val="14032"/>
        </w:trPr>
        <w:tc>
          <w:tcPr>
            <w:tcW w:w="96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16B6" w:rsidRPr="000605EE" w:rsidRDefault="008616B6" w:rsidP="00147EC8">
            <w:pPr>
              <w:spacing w:before="113" w:after="100" w:afterAutospacing="1" w:line="202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bookmarkStart w:id="0" w:name="_GoBack"/>
            <w:bookmarkEnd w:id="0"/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lastRenderedPageBreak/>
              <w:t>1. За коя от изброените области проектът допринася в най-голяма степен?</w:t>
            </w:r>
          </w:p>
          <w:p w:rsidR="008616B6" w:rsidRPr="000605EE" w:rsidRDefault="008616B6" w:rsidP="008616B6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Моля, отбележете само една област с поставен акцент</w:t>
            </w:r>
          </w:p>
          <w:tbl>
            <w:tblPr>
              <w:tblW w:w="906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7615"/>
              <w:gridCol w:w="958"/>
            </w:tblGrid>
            <w:tr w:rsidR="008616B6" w:rsidRPr="000605EE" w:rsidTr="00C435E7">
              <w:trPr>
                <w:trHeight w:val="283"/>
                <w:tblHeader/>
              </w:trPr>
              <w:tc>
                <w:tcPr>
                  <w:tcW w:w="906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16" w:lineRule="atLeast"/>
                    <w:ind w:right="283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ind w:right="101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междубраншови</w:t>
                  </w:r>
                  <w:proofErr w:type="spellEnd"/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 xml:space="preserve"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lastRenderedPageBreak/>
                    <w:t>5E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C435E7" w:rsidRDefault="003F6CF7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val="en-US"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</w:tbl>
          <w:p w:rsidR="008616B6" w:rsidRDefault="008616B6" w:rsidP="008616B6">
            <w:pPr>
              <w:spacing w:after="240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  <w:p w:rsidR="008616B6" w:rsidRPr="000605EE" w:rsidRDefault="008616B6" w:rsidP="008616B6">
            <w:pPr>
              <w:spacing w:after="240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2. Какъв е видът на кандидата?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23"/>
              <w:gridCol w:w="1382"/>
            </w:tblGrid>
            <w:tr w:rsidR="008616B6" w:rsidRPr="000605EE" w:rsidTr="00C435E7">
              <w:trPr>
                <w:trHeight w:val="226"/>
              </w:trPr>
              <w:tc>
                <w:tcPr>
                  <w:tcW w:w="900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C435E7" w:rsidRDefault="003F6CF7" w:rsidP="00923B29">
                  <w:pPr>
                    <w:framePr w:hSpace="141" w:wrap="around" w:vAnchor="text" w:hAnchor="text" w:y="840"/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val="en-US"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Микропредприятие </w:t>
                  </w: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Друго (</w:t>
                  </w: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</w:tbl>
          <w:p w:rsidR="008616B6" w:rsidRDefault="008616B6" w:rsidP="008616B6">
            <w:pPr>
              <w:spacing w:before="113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color w:val="000000"/>
                <w:szCs w:val="24"/>
                <w:lang w:eastAsia="bg-BG"/>
              </w:rPr>
            </w:pPr>
          </w:p>
          <w:p w:rsidR="008616B6" w:rsidRPr="000605EE" w:rsidRDefault="008616B6" w:rsidP="008616B6">
            <w:pPr>
              <w:spacing w:after="0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:rsidR="008616B6" w:rsidRPr="00EF1A5A" w:rsidRDefault="008616B6" w:rsidP="008616B6">
            <w:pPr>
              <w:spacing w:after="0" w:line="202" w:lineRule="atLeast"/>
              <w:ind w:firstLine="283"/>
              <w:textAlignment w:val="center"/>
              <w:rPr>
                <w:rFonts w:eastAsia="Times New Roman" w:cs="Times New Roman"/>
                <w:i/>
                <w:szCs w:val="24"/>
                <w:lang w:eastAsia="bg-BG"/>
              </w:rPr>
            </w:pPr>
            <w:r w:rsidRPr="00EF1A5A">
              <w:rPr>
                <w:rFonts w:eastAsia="Times New Roman" w:cs="Times New Roman"/>
                <w:i/>
                <w:color w:val="000000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:rsidR="008616B6" w:rsidRPr="000605EE" w:rsidRDefault="008616B6" w:rsidP="008616B6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:rsidR="008616B6" w:rsidRPr="000605EE" w:rsidRDefault="008616B6" w:rsidP="008616B6">
            <w:pPr>
              <w:tabs>
                <w:tab w:val="left" w:pos="7938"/>
                <w:tab w:val="left" w:pos="8080"/>
              </w:tabs>
              <w:spacing w:before="100" w:beforeAutospacing="1" w:after="100" w:afterAutospacing="1" w:line="202" w:lineRule="atLeast"/>
              <w:ind w:firstLine="283"/>
              <w:jc w:val="both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      </w:r>
          </w:p>
          <w:p w:rsidR="008616B6" w:rsidRPr="000605EE" w:rsidRDefault="008616B6" w:rsidP="008616B6">
            <w:pPr>
              <w:spacing w:before="100" w:beforeAutospacing="1" w:after="100" w:afterAutospacing="1" w:line="240" w:lineRule="auto"/>
              <w:ind w:firstLine="318"/>
              <w:jc w:val="both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27"/>
              <w:gridCol w:w="981"/>
              <w:gridCol w:w="2423"/>
            </w:tblGrid>
            <w:tr w:rsidR="008616B6" w:rsidRPr="000605EE" w:rsidTr="00C435E7">
              <w:trPr>
                <w:trHeight w:val="226"/>
              </w:trPr>
              <w:tc>
                <w:tcPr>
                  <w:tcW w:w="602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3404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602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after="0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602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8616B6" w:rsidRPr="00703C5C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8616B6" w:rsidRPr="000605EE" w:rsidRDefault="008616B6" w:rsidP="008616B6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8616B6" w:rsidRPr="000605EE" w:rsidRDefault="008616B6" w:rsidP="008616B6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48"/>
              <w:gridCol w:w="3283"/>
            </w:tblGrid>
            <w:tr w:rsidR="008616B6" w:rsidRPr="000605EE" w:rsidTr="00C435E7">
              <w:trPr>
                <w:trHeight w:val="226"/>
              </w:trPr>
              <w:tc>
                <w:tcPr>
                  <w:tcW w:w="61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328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614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328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614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328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8616B6" w:rsidRPr="00C435E7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val="en-US"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  <w:r w:rsidR="00C435E7">
                    <w:rPr>
                      <w:rFonts w:eastAsia="Times New Roman" w:cs="Times New Roman"/>
                      <w:szCs w:val="24"/>
                      <w:lang w:val="en-US" w:eastAsia="bg-BG"/>
                    </w:rPr>
                    <w:t xml:space="preserve">                    </w:t>
                  </w:r>
                </w:p>
              </w:tc>
            </w:tr>
          </w:tbl>
          <w:p w:rsidR="008616B6" w:rsidRDefault="008616B6" w:rsidP="008616B6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  <w:p w:rsidR="008616B6" w:rsidRPr="000605EE" w:rsidRDefault="008616B6" w:rsidP="008616B6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5. Моля, попълнете таблицата на местата, приложими за Вашия проект. </w:t>
            </w:r>
          </w:p>
          <w:tbl>
            <w:tblPr>
              <w:tblW w:w="937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7"/>
              <w:gridCol w:w="2337"/>
              <w:gridCol w:w="268"/>
              <w:gridCol w:w="21"/>
              <w:gridCol w:w="3396"/>
              <w:gridCol w:w="1843"/>
              <w:gridCol w:w="1163"/>
            </w:tblGrid>
            <w:tr w:rsidR="008616B6" w:rsidRPr="000605EE" w:rsidTr="00C435E7">
              <w:trPr>
                <w:trHeight w:val="226"/>
              </w:trPr>
              <w:tc>
                <w:tcPr>
                  <w:tcW w:w="2684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Приоритет</w:t>
                  </w:r>
                </w:p>
              </w:tc>
              <w:tc>
                <w:tcPr>
                  <w:tcW w:w="3685" w:type="dxa"/>
                  <w:gridSpan w:val="3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184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116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Стойност/ количество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всички мерки от стратегията, където е приложимо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3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P1</w:t>
                  </w:r>
                </w:p>
              </w:tc>
              <w:tc>
                <w:tcPr>
                  <w:tcW w:w="23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Стимулиране на трансфера на знания и иновации в областта на селското и горското стопанство и селските райони</w:t>
                  </w:r>
                </w:p>
              </w:tc>
              <w:tc>
                <w:tcPr>
                  <w:tcW w:w="289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33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Общо публични разходи, лв.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347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P1</w:t>
                  </w:r>
                </w:p>
              </w:tc>
              <w:tc>
                <w:tcPr>
                  <w:tcW w:w="2337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289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3396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ДА</w:t>
                  </w: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НЕ</w:t>
                  </w: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мярка 1.1 и други подобни, включени в стратегията за ВОМР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3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P1</w:t>
                  </w:r>
                </w:p>
              </w:tc>
              <w:tc>
                <w:tcPr>
                  <w:tcW w:w="23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289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33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Брой на участниците в обучения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8616B6" w:rsidRPr="000605EE" w:rsidTr="00EF1A5A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8616B6" w:rsidRPr="000605EE" w:rsidTr="00EF1A5A">
              <w:trPr>
                <w:trHeight w:val="226"/>
              </w:trPr>
              <w:tc>
                <w:tcPr>
                  <w:tcW w:w="347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P2</w:t>
                  </w:r>
                </w:p>
              </w:tc>
              <w:tc>
                <w:tcPr>
                  <w:tcW w:w="2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2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3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347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P2</w:t>
                  </w:r>
                </w:p>
              </w:tc>
              <w:tc>
                <w:tcPr>
                  <w:tcW w:w="23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28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3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8616B6" w:rsidRPr="000605EE" w:rsidTr="00C435E7">
              <w:trPr>
                <w:trHeight w:val="3728"/>
              </w:trPr>
              <w:tc>
                <w:tcPr>
                  <w:tcW w:w="3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P3</w:t>
                  </w:r>
                </w:p>
              </w:tc>
              <w:tc>
                <w:tcPr>
                  <w:tcW w:w="2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  <w:r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 </w:t>
                  </w:r>
                </w:p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2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3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</w:t>
                  </w:r>
                  <w:r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родукти, популяризиране на мест</w:t>
                  </w: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ните пазари и къси вериги на доставки, групи на производителите и организации и </w:t>
                  </w:r>
                  <w:proofErr w:type="spellStart"/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междубраншови</w:t>
                  </w:r>
                  <w:proofErr w:type="spellEnd"/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8616B6" w:rsidRPr="000605EE" w:rsidTr="00EF1A5A">
              <w:trPr>
                <w:trHeight w:val="226"/>
              </w:trPr>
              <w:tc>
                <w:tcPr>
                  <w:tcW w:w="347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P3</w:t>
                  </w:r>
                </w:p>
              </w:tc>
              <w:tc>
                <w:tcPr>
                  <w:tcW w:w="23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28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3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8616B6" w:rsidRPr="000605EE" w:rsidTr="00EF1A5A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3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337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289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3396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8616B6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(за земеделие и развитие на селските райони)</w:t>
                  </w:r>
                </w:p>
                <w:p w:rsidR="00EF1A5A" w:rsidRPr="000605EE" w:rsidRDefault="00EF1A5A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3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ind w:left="-202" w:firstLine="202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3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289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33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3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3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  <w:p w:rsidR="00EF1A5A" w:rsidRPr="000605EE" w:rsidRDefault="00EF1A5A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</w:p>
              </w:tc>
              <w:tc>
                <w:tcPr>
                  <w:tcW w:w="289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33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3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3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</w:p>
              </w:tc>
              <w:tc>
                <w:tcPr>
                  <w:tcW w:w="2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33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8616B6" w:rsidRPr="000605EE" w:rsidTr="00EF1A5A">
              <w:trPr>
                <w:trHeight w:val="226"/>
              </w:trPr>
              <w:tc>
                <w:tcPr>
                  <w:tcW w:w="347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3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  <w:p w:rsidR="00EF1A5A" w:rsidRPr="000605EE" w:rsidRDefault="00EF1A5A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3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8616B6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(за земеделие и развитие на селските райони)</w:t>
                  </w:r>
                </w:p>
                <w:p w:rsidR="00EF1A5A" w:rsidRPr="000605EE" w:rsidRDefault="00EF1A5A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8616B6" w:rsidRPr="000605EE" w:rsidTr="00EF1A5A">
              <w:trPr>
                <w:trHeight w:val="226"/>
              </w:trPr>
              <w:tc>
                <w:tcPr>
                  <w:tcW w:w="347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337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3417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8616B6" w:rsidRPr="000605EE" w:rsidTr="00C435E7">
              <w:trPr>
                <w:trHeight w:val="1776"/>
              </w:trPr>
              <w:tc>
                <w:tcPr>
                  <w:tcW w:w="3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3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нисковъглеродна</w:t>
                  </w:r>
                  <w:proofErr w:type="spellEnd"/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289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33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pacing w:val="-3"/>
                      <w:szCs w:val="24"/>
                      <w:lang w:eastAsia="bg-BG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мерки 4, 5, 6.4, 7.2 до 7.8, 8.5 и 8.6 и други инвестиционни мерки, включени в стратегията за ВОМР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3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3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нисковъглеродна</w:t>
                  </w:r>
                  <w:proofErr w:type="spellEnd"/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  <w:p w:rsidR="00EF1A5A" w:rsidRPr="000605EE" w:rsidRDefault="00EF1A5A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</w:p>
              </w:tc>
              <w:tc>
                <w:tcPr>
                  <w:tcW w:w="2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33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 размер на инвестициите</w:t>
                  </w:r>
                </w:p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pacing w:val="-3"/>
                      <w:szCs w:val="24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8616B6" w:rsidRPr="000605EE" w:rsidTr="00EF1A5A">
              <w:trPr>
                <w:trHeight w:val="542"/>
              </w:trPr>
              <w:tc>
                <w:tcPr>
                  <w:tcW w:w="347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3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нисковъглеродна</w:t>
                  </w:r>
                  <w:proofErr w:type="spellEnd"/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  <w:p w:rsidR="00EF1A5A" w:rsidRPr="000605EE" w:rsidRDefault="00EF1A5A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</w:p>
              </w:tc>
              <w:tc>
                <w:tcPr>
                  <w:tcW w:w="28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3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 размер на инвестициите</w:t>
                  </w:r>
                </w:p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pacing w:val="-3"/>
                      <w:szCs w:val="24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8616B6" w:rsidRPr="000605EE" w:rsidTr="00EF1A5A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3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3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нисковъглеродна</w:t>
                  </w:r>
                  <w:proofErr w:type="spellEnd"/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289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33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мярка 4 и други подобни, включени в стратегията за ВОМР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3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3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нисковъглеродна</w:t>
                  </w:r>
                  <w:proofErr w:type="spellEnd"/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289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33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Брой на подпомаганите животински единици (ЖЕ)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8616B6" w:rsidRPr="000605EE" w:rsidTr="00C435E7">
              <w:trPr>
                <w:trHeight w:val="226"/>
              </w:trPr>
              <w:tc>
                <w:tcPr>
                  <w:tcW w:w="3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 </w:t>
                  </w:r>
                </w:p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23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нисковъглеродна</w:t>
                  </w:r>
                  <w:proofErr w:type="spellEnd"/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289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339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8616B6" w:rsidRPr="000605EE" w:rsidRDefault="008616B6" w:rsidP="00923B29">
                  <w:pPr>
                    <w:framePr w:hSpace="141" w:wrap="around" w:vAnchor="text" w:hAnchor="text" w:y="840"/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8616B6" w:rsidRDefault="008616B6" w:rsidP="008616B6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  <w:p w:rsidR="008616B6" w:rsidRPr="000605EE" w:rsidRDefault="008616B6" w:rsidP="008616B6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Подпис на представляващия кандидата:</w:t>
            </w:r>
          </w:p>
          <w:p w:rsidR="008616B6" w:rsidRPr="00EF1A5A" w:rsidRDefault="008616B6" w:rsidP="00EF1A5A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i/>
                <w:szCs w:val="24"/>
                <w:lang w:eastAsia="bg-BG"/>
              </w:rPr>
            </w:pPr>
            <w:r w:rsidRPr="00EF1A5A">
              <w:rPr>
                <w:rFonts w:eastAsia="Times New Roman" w:cs="Times New Roman"/>
                <w:i/>
                <w:color w:val="000000"/>
                <w:szCs w:val="24"/>
                <w:lang w:eastAsia="bg-BG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9129B4" w:rsidRPr="009129B4" w:rsidRDefault="009129B4" w:rsidP="009129B4">
      <w:pPr>
        <w:spacing w:after="0"/>
        <w:jc w:val="right"/>
        <w:rPr>
          <w:b/>
        </w:rPr>
      </w:pPr>
    </w:p>
    <w:p w:rsidR="00162E17" w:rsidRDefault="00162E17"/>
    <w:p w:rsidR="00162E17" w:rsidRDefault="00162E17"/>
    <w:sectPr w:rsidR="00162E17" w:rsidSect="00923B29">
      <w:headerReference w:type="default" r:id="rId7"/>
      <w:headerReference w:type="first" r:id="rId8"/>
      <w:pgSz w:w="11906" w:h="16838"/>
      <w:pgMar w:top="1135" w:right="707" w:bottom="1418" w:left="1134" w:header="283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B29" w:rsidRDefault="00923B29" w:rsidP="00162E17">
      <w:pPr>
        <w:spacing w:after="0" w:line="240" w:lineRule="auto"/>
      </w:pPr>
      <w:r>
        <w:separator/>
      </w:r>
    </w:p>
  </w:endnote>
  <w:endnote w:type="continuationSeparator" w:id="0">
    <w:p w:rsidR="00923B29" w:rsidRDefault="00923B29" w:rsidP="00162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B29" w:rsidRDefault="00923B29" w:rsidP="00162E17">
      <w:pPr>
        <w:spacing w:after="0" w:line="240" w:lineRule="auto"/>
      </w:pPr>
      <w:r>
        <w:separator/>
      </w:r>
    </w:p>
  </w:footnote>
  <w:footnote w:type="continuationSeparator" w:id="0">
    <w:p w:rsidR="00923B29" w:rsidRDefault="00923B29" w:rsidP="00162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horzAnchor="margin" w:tblpY="-2805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06"/>
    </w:tblGrid>
    <w:tr w:rsidR="00923B29" w:rsidRPr="00162E17" w:rsidTr="00CC590D">
      <w:tc>
        <w:tcPr>
          <w:tcW w:w="9606" w:type="dxa"/>
          <w:tcBorders>
            <w:top w:val="nil"/>
            <w:left w:val="nil"/>
            <w:right w:val="nil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923B29" w:rsidRDefault="00923B29" w:rsidP="00CC590D">
          <w:pPr>
            <w:spacing w:after="0" w:line="240" w:lineRule="auto"/>
            <w:rPr>
              <w:rFonts w:eastAsia="Times New Roman" w:cs="Times New Roman"/>
              <w:szCs w:val="24"/>
              <w:lang w:eastAsia="bg-BG"/>
            </w:rPr>
          </w:pPr>
        </w:p>
        <w:p w:rsidR="00923B29" w:rsidRPr="00162E17" w:rsidRDefault="00923B29" w:rsidP="00CC590D">
          <w:pPr>
            <w:spacing w:after="0" w:line="240" w:lineRule="auto"/>
            <w:rPr>
              <w:rFonts w:eastAsia="Times New Roman" w:cs="Times New Roman"/>
              <w:szCs w:val="24"/>
              <w:lang w:eastAsia="bg-BG"/>
            </w:rPr>
          </w:pPr>
        </w:p>
      </w:tc>
    </w:tr>
    <w:tr w:rsidR="00923B29" w:rsidRPr="000605EE" w:rsidTr="00CC590D">
      <w:trPr>
        <w:trHeight w:val="14032"/>
      </w:trPr>
      <w:tc>
        <w:tcPr>
          <w:tcW w:w="9606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923B29" w:rsidRPr="0047284E" w:rsidRDefault="00923B29" w:rsidP="00CC590D">
          <w:pPr>
            <w:spacing w:before="170" w:after="100" w:afterAutospacing="1" w:line="202" w:lineRule="atLeast"/>
            <w:textAlignment w:val="center"/>
            <w:rPr>
              <w:rFonts w:eastAsia="Times New Roman" w:cs="Times New Roman"/>
              <w:b/>
              <w:szCs w:val="24"/>
              <w:lang w:eastAsia="bg-BG"/>
            </w:rPr>
          </w:pPr>
          <w:r w:rsidRPr="0047284E">
            <w:rPr>
              <w:rFonts w:eastAsia="Times New Roman" w:cs="Times New Roman"/>
              <w:b/>
              <w:color w:val="000000"/>
              <w:szCs w:val="24"/>
              <w:lang w:eastAsia="bg-BG"/>
            </w:rPr>
            <w:t>ФОРМУЛЯР ЗА МОНИТОРИНГ</w:t>
          </w:r>
        </w:p>
        <w:p w:rsidR="00923B29" w:rsidRPr="009129B4" w:rsidRDefault="00923B29" w:rsidP="00CC590D">
          <w:pPr>
            <w:spacing w:before="100" w:beforeAutospacing="1" w:after="100" w:afterAutospacing="1" w:line="202" w:lineRule="atLeast"/>
            <w:jc w:val="center"/>
            <w:textAlignment w:val="center"/>
            <w:rPr>
              <w:rFonts w:eastAsia="Times New Roman" w:cs="Times New Roman"/>
              <w:b/>
              <w:color w:val="000000"/>
              <w:szCs w:val="24"/>
              <w:lang w:eastAsia="bg-BG"/>
            </w:rPr>
          </w:pPr>
          <w:r w:rsidRPr="0047284E">
            <w:rPr>
              <w:rFonts w:eastAsia="Times New Roman" w:cs="Times New Roman"/>
              <w:b/>
              <w:color w:val="000000"/>
              <w:szCs w:val="24"/>
              <w:lang w:eastAsia="bg-BG"/>
            </w:rPr>
            <w:t>ПО ПОДМЯРКА 19.2 "ПРИЛАГАНЕ НА ОПЕРАЦИИ В РАМКИТЕ НА СТРАТЕГИИ ЗА ВОМР"</w:t>
          </w:r>
        </w:p>
        <w:p w:rsidR="00923B29" w:rsidRPr="000605EE" w:rsidRDefault="00923B29" w:rsidP="00CC590D">
          <w:pPr>
            <w:spacing w:before="113" w:after="100" w:afterAutospacing="1" w:line="202" w:lineRule="atLeast"/>
            <w:ind w:firstLine="283"/>
            <w:textAlignment w:val="center"/>
            <w:rPr>
              <w:rFonts w:eastAsia="Times New Roman" w:cs="Times New Roman"/>
              <w:szCs w:val="24"/>
              <w:lang w:eastAsia="bg-BG"/>
            </w:rPr>
          </w:pPr>
          <w:r w:rsidRPr="000605EE">
            <w:rPr>
              <w:rFonts w:eastAsia="Times New Roman" w:cs="Times New Roman"/>
              <w:color w:val="000000"/>
              <w:szCs w:val="24"/>
              <w:lang w:eastAsia="bg-BG"/>
            </w:rPr>
            <w:t>1. За коя от изброените области проектът допринася в най-голяма степен?</w:t>
          </w:r>
        </w:p>
        <w:p w:rsidR="00923B29" w:rsidRPr="000605EE" w:rsidRDefault="00923B29" w:rsidP="00CC590D">
          <w:pPr>
            <w:spacing w:before="100" w:beforeAutospacing="1" w:after="100" w:afterAutospacing="1" w:line="202" w:lineRule="atLeast"/>
            <w:ind w:firstLine="283"/>
            <w:textAlignment w:val="center"/>
            <w:rPr>
              <w:rFonts w:eastAsia="Times New Roman" w:cs="Times New Roman"/>
              <w:szCs w:val="24"/>
              <w:lang w:eastAsia="bg-BG"/>
            </w:rPr>
          </w:pPr>
          <w:r w:rsidRPr="000605EE">
            <w:rPr>
              <w:rFonts w:eastAsia="Times New Roman" w:cs="Times New Roman"/>
              <w:i/>
              <w:iCs/>
              <w:color w:val="000000"/>
              <w:szCs w:val="24"/>
              <w:lang w:eastAsia="bg-BG"/>
            </w:rPr>
            <w:t>Моля, отбележете само една област с поставен акцент</w:t>
          </w:r>
        </w:p>
        <w:tbl>
          <w:tblPr>
            <w:tblW w:w="9062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489"/>
            <w:gridCol w:w="7615"/>
            <w:gridCol w:w="958"/>
          </w:tblGrid>
          <w:tr w:rsidR="00923B29" w:rsidRPr="000605EE" w:rsidTr="00CC590D">
            <w:trPr>
              <w:trHeight w:val="283"/>
              <w:tblHeader/>
            </w:trPr>
            <w:tc>
              <w:tcPr>
                <w:tcW w:w="9062" w:type="dxa"/>
                <w:gridSpan w:val="3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D9D9D9"/>
                <w:tcMar>
                  <w:top w:w="57" w:type="dxa"/>
                  <w:left w:w="57" w:type="dxa"/>
                  <w:bottom w:w="57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16" w:lineRule="atLeast"/>
                  <w:ind w:right="283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 </w:t>
                </w: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Области с поставен акцент (за които в най-голяма степен допринасят проектите)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489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1А</w:t>
                </w:r>
              </w:p>
            </w:tc>
            <w:tc>
              <w:tcPr>
                <w:tcW w:w="761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Стимулиране на иновациите, сътрудничеството и развитието на базата от знания в селските райони</w:t>
                </w:r>
              </w:p>
            </w:tc>
            <w:tc>
              <w:tcPr>
                <w:tcW w:w="95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ind w:right="101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489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1B</w:t>
                </w:r>
              </w:p>
            </w:tc>
            <w:tc>
              <w:tcPr>
                <w:tcW w:w="761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</w:r>
              </w:p>
            </w:tc>
            <w:tc>
              <w:tcPr>
                <w:tcW w:w="95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489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1C</w:t>
                </w:r>
              </w:p>
            </w:tc>
            <w:tc>
              <w:tcPr>
                <w:tcW w:w="761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Поощряване на ученето през целия живот и професионалното обучение в секторите на селското и горското стопанство</w:t>
                </w:r>
              </w:p>
            </w:tc>
            <w:tc>
              <w:tcPr>
                <w:tcW w:w="95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489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2A</w:t>
                </w:r>
              </w:p>
            </w:tc>
            <w:tc>
              <w:tcPr>
                <w:tcW w:w="761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</w:r>
              </w:p>
            </w:tc>
            <w:tc>
              <w:tcPr>
                <w:tcW w:w="95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489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2B</w:t>
                </w:r>
              </w:p>
            </w:tc>
            <w:tc>
              <w:tcPr>
                <w:tcW w:w="761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</w:r>
              </w:p>
            </w:tc>
            <w:tc>
              <w:tcPr>
                <w:tcW w:w="95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489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3A</w:t>
                </w:r>
              </w:p>
            </w:tc>
            <w:tc>
              <w:tcPr>
                <w:tcW w:w="761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</w:r>
                <w:proofErr w:type="spellStart"/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междубраншови</w:t>
                </w:r>
                <w:proofErr w:type="spellEnd"/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 xml:space="preserve"> организации</w:t>
                </w:r>
              </w:p>
            </w:tc>
            <w:tc>
              <w:tcPr>
                <w:tcW w:w="95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489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3B</w:t>
                </w:r>
              </w:p>
            </w:tc>
            <w:tc>
              <w:tcPr>
                <w:tcW w:w="761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Подпомагане на превенцията и управлението на риска на стопанствата</w:t>
                </w:r>
              </w:p>
            </w:tc>
            <w:tc>
              <w:tcPr>
                <w:tcW w:w="95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489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4A</w:t>
                </w:r>
              </w:p>
            </w:tc>
            <w:tc>
              <w:tcPr>
                <w:tcW w:w="761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</w:r>
              </w:p>
            </w:tc>
            <w:tc>
              <w:tcPr>
                <w:tcW w:w="95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489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4B</w:t>
                </w:r>
              </w:p>
            </w:tc>
            <w:tc>
              <w:tcPr>
                <w:tcW w:w="761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Подобряване управлението на водите, включително управлението на торовете и пестицидите</w:t>
                </w:r>
              </w:p>
            </w:tc>
            <w:tc>
              <w:tcPr>
                <w:tcW w:w="95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489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4C</w:t>
                </w:r>
              </w:p>
            </w:tc>
            <w:tc>
              <w:tcPr>
                <w:tcW w:w="761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Предотвратяване на ерозията на почвите и подобряване на управлението им</w:t>
                </w:r>
              </w:p>
            </w:tc>
            <w:tc>
              <w:tcPr>
                <w:tcW w:w="95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489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5A</w:t>
                </w:r>
              </w:p>
            </w:tc>
            <w:tc>
              <w:tcPr>
                <w:tcW w:w="761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Повишаване на ефективността при потреблението на вода в селското стопанство</w:t>
                </w:r>
              </w:p>
            </w:tc>
            <w:tc>
              <w:tcPr>
                <w:tcW w:w="95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489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5B</w:t>
                </w:r>
              </w:p>
            </w:tc>
            <w:tc>
              <w:tcPr>
                <w:tcW w:w="761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Повишаване на ефективността при потреблението на енергия в селското стопанство и хранително-вкусовата промишленост</w:t>
                </w:r>
              </w:p>
            </w:tc>
            <w:tc>
              <w:tcPr>
                <w:tcW w:w="95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489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5C</w:t>
                </w:r>
              </w:p>
            </w:tc>
            <w:tc>
              <w:tcPr>
                <w:tcW w:w="761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 xml:space="preserve"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</w:t>
                </w:r>
                <w:proofErr w:type="spellStart"/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биоикономиката</w:t>
                </w:r>
                <w:proofErr w:type="spellEnd"/>
              </w:p>
            </w:tc>
            <w:tc>
              <w:tcPr>
                <w:tcW w:w="95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489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5D</w:t>
                </w:r>
              </w:p>
            </w:tc>
            <w:tc>
              <w:tcPr>
                <w:tcW w:w="761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Намаляване на емисиите на парникови газове и амоняк от селското стопанство</w:t>
                </w:r>
              </w:p>
            </w:tc>
            <w:tc>
              <w:tcPr>
                <w:tcW w:w="95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489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5E</w:t>
                </w:r>
              </w:p>
            </w:tc>
            <w:tc>
              <w:tcPr>
                <w:tcW w:w="761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Стимулиране на съхраняването и поглъщането на въглерода в сектора на селското и горското стопанство</w:t>
                </w:r>
              </w:p>
            </w:tc>
            <w:tc>
              <w:tcPr>
                <w:tcW w:w="95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489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6A</w:t>
                </w:r>
              </w:p>
            </w:tc>
            <w:tc>
              <w:tcPr>
                <w:tcW w:w="761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Улесняване на разнообразяването, създаването и развитието на малки предприятия, както и разкриването на работни места</w:t>
                </w:r>
              </w:p>
            </w:tc>
            <w:tc>
              <w:tcPr>
                <w:tcW w:w="95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489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6B</w:t>
                </w:r>
              </w:p>
            </w:tc>
            <w:tc>
              <w:tcPr>
                <w:tcW w:w="761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Стимулиране на местното развитие в селските райони</w:t>
                </w:r>
              </w:p>
            </w:tc>
            <w:tc>
              <w:tcPr>
                <w:tcW w:w="95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489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6C</w:t>
                </w:r>
              </w:p>
            </w:tc>
            <w:tc>
              <w:tcPr>
                <w:tcW w:w="761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Подобряване на достъпа до информационни и комуникационни технологии (ИКТ), използването и качеството им в селските райони</w:t>
                </w:r>
              </w:p>
            </w:tc>
            <w:tc>
              <w:tcPr>
                <w:tcW w:w="95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489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FA</w:t>
                </w:r>
              </w:p>
            </w:tc>
            <w:tc>
              <w:tcPr>
                <w:tcW w:w="7615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Друга област</w:t>
                </w:r>
              </w:p>
            </w:tc>
            <w:tc>
              <w:tcPr>
                <w:tcW w:w="95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</w:tbl>
        <w:p w:rsidR="00923B29" w:rsidRDefault="00923B29" w:rsidP="00CC590D">
          <w:pPr>
            <w:spacing w:after="240" w:line="240" w:lineRule="auto"/>
            <w:rPr>
              <w:rFonts w:eastAsia="Times New Roman" w:cs="Times New Roman"/>
              <w:szCs w:val="24"/>
              <w:lang w:eastAsia="bg-BG"/>
            </w:rPr>
          </w:pPr>
          <w:r w:rsidRPr="000605EE">
            <w:rPr>
              <w:rFonts w:eastAsia="Times New Roman" w:cs="Times New Roman"/>
              <w:szCs w:val="24"/>
              <w:lang w:eastAsia="bg-BG"/>
            </w:rPr>
            <w:t> </w:t>
          </w:r>
        </w:p>
        <w:p w:rsidR="00923B29" w:rsidRPr="000605EE" w:rsidRDefault="00923B29" w:rsidP="00CC590D">
          <w:pPr>
            <w:spacing w:after="240" w:line="240" w:lineRule="auto"/>
            <w:rPr>
              <w:rFonts w:eastAsia="Times New Roman" w:cs="Times New Roman"/>
              <w:szCs w:val="24"/>
              <w:lang w:eastAsia="bg-BG"/>
            </w:rPr>
          </w:pPr>
          <w:r w:rsidRPr="000605EE">
            <w:rPr>
              <w:rFonts w:eastAsia="Times New Roman" w:cs="Times New Roman"/>
              <w:szCs w:val="24"/>
              <w:lang w:eastAsia="bg-BG"/>
            </w:rPr>
            <w:t> </w:t>
          </w:r>
          <w:r w:rsidRPr="000605EE">
            <w:rPr>
              <w:rFonts w:eastAsia="Times New Roman" w:cs="Times New Roman"/>
              <w:color w:val="000000"/>
              <w:szCs w:val="24"/>
              <w:lang w:eastAsia="bg-BG"/>
            </w:rPr>
            <w:t>2. Какъв е видът на кандидата?</w:t>
          </w:r>
        </w:p>
        <w:tbl>
          <w:tblPr>
            <w:tblW w:w="0" w:type="auto"/>
            <w:tblInd w:w="57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7623"/>
            <w:gridCol w:w="1382"/>
          </w:tblGrid>
          <w:tr w:rsidR="00923B29" w:rsidRPr="000605EE" w:rsidTr="00CC590D">
            <w:trPr>
              <w:trHeight w:val="226"/>
            </w:trPr>
            <w:tc>
              <w:tcPr>
                <w:tcW w:w="9005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C0C0C0"/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1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 Вид на кандидата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7623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1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МИГ</w:t>
                </w:r>
              </w:p>
            </w:tc>
            <w:tc>
              <w:tcPr>
                <w:tcW w:w="1382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1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7623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1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НПО</w:t>
                </w:r>
              </w:p>
            </w:tc>
            <w:tc>
              <w:tcPr>
                <w:tcW w:w="1382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1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7623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1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Публичен орган</w:t>
                </w:r>
              </w:p>
            </w:tc>
            <w:tc>
              <w:tcPr>
                <w:tcW w:w="1382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1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7623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1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Малко или средно предприятие</w:t>
                </w:r>
              </w:p>
            </w:tc>
            <w:tc>
              <w:tcPr>
                <w:tcW w:w="1382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1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7623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1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Микропредприятие </w:t>
                </w:r>
                <w:r w:rsidRPr="000605EE">
                  <w:rPr>
                    <w:rFonts w:eastAsia="Times New Roman" w:cs="Times New Roman"/>
                    <w:i/>
                    <w:iCs/>
                    <w:color w:val="000000"/>
                    <w:szCs w:val="24"/>
                    <w:lang w:eastAsia="bg-BG"/>
                  </w:rPr>
                  <w:t>(моля, отбележете и юридическата форма)</w:t>
                </w:r>
              </w:p>
            </w:tc>
            <w:tc>
              <w:tcPr>
                <w:tcW w:w="1382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1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7623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1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i/>
                    <w:iCs/>
                    <w:color w:val="000000"/>
                    <w:szCs w:val="24"/>
                    <w:lang w:eastAsia="bg-BG"/>
                  </w:rPr>
                  <w:t>Физическо лице</w:t>
                </w:r>
              </w:p>
            </w:tc>
            <w:tc>
              <w:tcPr>
                <w:tcW w:w="1382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1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7623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1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i/>
                    <w:iCs/>
                    <w:color w:val="000000"/>
                    <w:szCs w:val="24"/>
                    <w:lang w:eastAsia="bg-BG"/>
                  </w:rPr>
                  <w:t>ЕТ</w:t>
                </w:r>
              </w:p>
            </w:tc>
            <w:tc>
              <w:tcPr>
                <w:tcW w:w="1382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1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7623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1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i/>
                    <w:iCs/>
                    <w:color w:val="000000"/>
                    <w:szCs w:val="24"/>
                    <w:lang w:eastAsia="bg-BG"/>
                  </w:rPr>
                  <w:t>Лице, регистрирано по ТЗ</w:t>
                </w:r>
              </w:p>
            </w:tc>
            <w:tc>
              <w:tcPr>
                <w:tcW w:w="1382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1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7623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1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Друго (</w:t>
                </w:r>
                <w:r w:rsidRPr="000605EE">
                  <w:rPr>
                    <w:rFonts w:eastAsia="Times New Roman" w:cs="Times New Roman"/>
                    <w:i/>
                    <w:iCs/>
                    <w:color w:val="000000"/>
                    <w:szCs w:val="24"/>
                    <w:lang w:eastAsia="bg-BG"/>
                  </w:rPr>
                  <w:t>моля, отбележете, ако е приложимо</w:t>
                </w: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)</w:t>
                </w:r>
              </w:p>
            </w:tc>
            <w:tc>
              <w:tcPr>
                <w:tcW w:w="1382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1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</w:tbl>
        <w:p w:rsidR="00923B29" w:rsidRPr="000605EE" w:rsidRDefault="00923B29" w:rsidP="00CC590D">
          <w:pPr>
            <w:spacing w:before="100" w:beforeAutospacing="1" w:after="100" w:afterAutospacing="1" w:line="240" w:lineRule="auto"/>
            <w:rPr>
              <w:rFonts w:eastAsia="Times New Roman" w:cs="Times New Roman"/>
              <w:szCs w:val="24"/>
              <w:lang w:eastAsia="bg-BG"/>
            </w:rPr>
          </w:pPr>
        </w:p>
        <w:p w:rsidR="00923B29" w:rsidRPr="000605EE" w:rsidRDefault="00923B29" w:rsidP="00CC590D">
          <w:pPr>
            <w:spacing w:before="113" w:after="100" w:afterAutospacing="1" w:line="202" w:lineRule="atLeast"/>
            <w:ind w:firstLine="283"/>
            <w:textAlignment w:val="center"/>
            <w:rPr>
              <w:rFonts w:eastAsia="Times New Roman" w:cs="Times New Roman"/>
              <w:szCs w:val="24"/>
              <w:lang w:eastAsia="bg-BG"/>
            </w:rPr>
          </w:pPr>
          <w:r w:rsidRPr="000605EE">
            <w:rPr>
              <w:rFonts w:eastAsia="Times New Roman" w:cs="Times New Roman"/>
              <w:color w:val="000000"/>
              <w:szCs w:val="24"/>
              <w:lang w:eastAsia="bg-BG"/>
            </w:rPr>
            <w:t>3. Планира ли се създаване на работни места в резултат от изпълнението на проекта?</w:t>
          </w:r>
        </w:p>
        <w:p w:rsidR="00923B29" w:rsidRPr="000605EE" w:rsidRDefault="00923B29" w:rsidP="00CC590D">
          <w:pPr>
            <w:spacing w:before="100" w:beforeAutospacing="1" w:after="100" w:afterAutospacing="1" w:line="202" w:lineRule="atLeast"/>
            <w:ind w:firstLine="283"/>
            <w:textAlignment w:val="center"/>
            <w:rPr>
              <w:rFonts w:eastAsia="Times New Roman" w:cs="Times New Roman"/>
              <w:szCs w:val="24"/>
              <w:lang w:eastAsia="bg-BG"/>
            </w:rPr>
          </w:pPr>
          <w:r w:rsidRPr="000605EE">
            <w:rPr>
              <w:rFonts w:eastAsia="Times New Roman" w:cs="Times New Roman"/>
              <w:color w:val="000000"/>
              <w:szCs w:val="24"/>
              <w:lang w:eastAsia="bg-BG"/>
            </w:rPr>
            <w:t>При отговор ДА, моля, попълнете таблицата, като имате предвид следното:</w:t>
          </w:r>
        </w:p>
        <w:p w:rsidR="00923B29" w:rsidRPr="000605EE" w:rsidRDefault="00923B29" w:rsidP="00CC590D">
          <w:pPr>
            <w:spacing w:before="100" w:beforeAutospacing="1" w:after="100" w:afterAutospacing="1" w:line="202" w:lineRule="atLeast"/>
            <w:ind w:firstLine="283"/>
            <w:textAlignment w:val="center"/>
            <w:rPr>
              <w:rFonts w:eastAsia="Times New Roman" w:cs="Times New Roman"/>
              <w:szCs w:val="24"/>
              <w:lang w:eastAsia="bg-BG"/>
            </w:rPr>
          </w:pPr>
          <w:r w:rsidRPr="000605EE">
            <w:rPr>
              <w:rFonts w:eastAsia="Times New Roman" w:cs="Times New Roman"/>
              <w:i/>
              <w:iCs/>
              <w:color w:val="000000"/>
              <w:szCs w:val="24"/>
              <w:lang w:eastAsia="bg-BG"/>
            </w:rPr>
            <w:t>1. Отчитат се данните само за новосъздадени работни места;</w:t>
          </w:r>
        </w:p>
        <w:p w:rsidR="00923B29" w:rsidRPr="000605EE" w:rsidRDefault="00923B29" w:rsidP="00CC590D">
          <w:pPr>
            <w:tabs>
              <w:tab w:val="left" w:pos="7938"/>
              <w:tab w:val="left" w:pos="8080"/>
            </w:tabs>
            <w:spacing w:before="100" w:beforeAutospacing="1" w:after="100" w:afterAutospacing="1" w:line="202" w:lineRule="atLeast"/>
            <w:ind w:firstLine="283"/>
            <w:jc w:val="both"/>
            <w:textAlignment w:val="center"/>
            <w:rPr>
              <w:rFonts w:eastAsia="Times New Roman" w:cs="Times New Roman"/>
              <w:szCs w:val="24"/>
              <w:lang w:eastAsia="bg-BG"/>
            </w:rPr>
          </w:pPr>
          <w:r w:rsidRPr="000605EE">
            <w:rPr>
              <w:rFonts w:eastAsia="Times New Roman" w:cs="Times New Roman"/>
              <w:i/>
              <w:iCs/>
              <w:color w:val="000000"/>
              <w:szCs w:val="24"/>
              <w:lang w:eastAsia="bg-BG"/>
            </w:rPr>
            <w:t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    </w:r>
        </w:p>
        <w:p w:rsidR="00923B29" w:rsidRPr="000605EE" w:rsidRDefault="00923B29" w:rsidP="00CC590D">
          <w:pPr>
            <w:spacing w:before="100" w:beforeAutospacing="1" w:after="100" w:afterAutospacing="1" w:line="240" w:lineRule="auto"/>
            <w:ind w:firstLine="318"/>
            <w:jc w:val="both"/>
            <w:rPr>
              <w:rFonts w:eastAsia="Times New Roman" w:cs="Times New Roman"/>
              <w:szCs w:val="24"/>
              <w:lang w:eastAsia="bg-BG"/>
            </w:rPr>
          </w:pPr>
          <w:r w:rsidRPr="000605EE">
            <w:rPr>
              <w:rFonts w:eastAsia="Times New Roman" w:cs="Times New Roman"/>
              <w:i/>
              <w:iCs/>
              <w:color w:val="000000"/>
              <w:szCs w:val="24"/>
              <w:lang w:eastAsia="bg-BG"/>
            </w:rPr>
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</w:r>
        </w:p>
        <w:tbl>
          <w:tblPr>
            <w:tblW w:w="0" w:type="auto"/>
            <w:tblInd w:w="57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027"/>
            <w:gridCol w:w="981"/>
            <w:gridCol w:w="2423"/>
          </w:tblGrid>
          <w:tr w:rsidR="00923B29" w:rsidRPr="000605EE" w:rsidTr="00CC590D">
            <w:trPr>
              <w:trHeight w:val="226"/>
            </w:trPr>
            <w:tc>
              <w:tcPr>
                <w:tcW w:w="6027" w:type="dxa"/>
                <w:vMerge w:val="restart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C0C0C0"/>
                <w:tcMar>
                  <w:top w:w="40" w:type="dxa"/>
                  <w:left w:w="57" w:type="dxa"/>
                  <w:bottom w:w="28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i/>
                    <w:iCs/>
                    <w:color w:val="000000"/>
                    <w:szCs w:val="24"/>
                    <w:lang w:eastAsia="bg-BG"/>
                  </w:rPr>
                  <w:t> </w:t>
                </w: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Показател</w:t>
                </w:r>
              </w:p>
            </w:tc>
            <w:tc>
              <w:tcPr>
                <w:tcW w:w="3404" w:type="dxa"/>
                <w:gridSpan w:val="2"/>
                <w:tcBorders>
                  <w:top w:val="single" w:sz="8" w:space="0" w:color="000000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C0C0C0"/>
                <w:tcMar>
                  <w:top w:w="40" w:type="dxa"/>
                  <w:left w:w="57" w:type="dxa"/>
                  <w:bottom w:w="28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Брой работни места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6027" w:type="dxa"/>
                <w:vMerge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after="0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</w:p>
            </w:tc>
            <w:tc>
              <w:tcPr>
                <w:tcW w:w="981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C0C0C0"/>
                <w:tcMar>
                  <w:top w:w="40" w:type="dxa"/>
                  <w:left w:w="57" w:type="dxa"/>
                  <w:bottom w:w="28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мъже</w:t>
                </w:r>
              </w:p>
            </w:tc>
            <w:tc>
              <w:tcPr>
                <w:tcW w:w="2423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C0C0C0"/>
                <w:tcMar>
                  <w:top w:w="40" w:type="dxa"/>
                  <w:left w:w="57" w:type="dxa"/>
                  <w:bottom w:w="28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жени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6027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28" w:type="dxa"/>
                  <w:right w:w="57" w:type="dxa"/>
                </w:tcMar>
                <w:vAlign w:val="center"/>
                <w:hideMark/>
              </w:tcPr>
              <w:p w:rsidR="00923B29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</w:pPr>
              </w:p>
              <w:p w:rsidR="00923B29" w:rsidRPr="00703C5C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Работни места, които ще бъдат разкрити в резултат от подпомагане на проекта</w:t>
                </w:r>
              </w:p>
            </w:tc>
            <w:tc>
              <w:tcPr>
                <w:tcW w:w="981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28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  <w:tc>
              <w:tcPr>
                <w:tcW w:w="2423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40" w:type="dxa"/>
                  <w:left w:w="57" w:type="dxa"/>
                  <w:bottom w:w="28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</w:tr>
        </w:tbl>
        <w:p w:rsidR="00923B29" w:rsidRPr="000605EE" w:rsidRDefault="00923B29" w:rsidP="00CC590D">
          <w:pPr>
            <w:spacing w:before="100" w:beforeAutospacing="1" w:after="100" w:afterAutospacing="1" w:line="240" w:lineRule="auto"/>
            <w:rPr>
              <w:rFonts w:eastAsia="Times New Roman" w:cs="Times New Roman"/>
              <w:szCs w:val="24"/>
              <w:lang w:eastAsia="bg-BG"/>
            </w:rPr>
          </w:pPr>
          <w:r w:rsidRPr="000605EE">
            <w:rPr>
              <w:rFonts w:eastAsia="Times New Roman" w:cs="Times New Roman"/>
              <w:szCs w:val="24"/>
              <w:lang w:eastAsia="bg-BG"/>
            </w:rPr>
            <w:t>  </w:t>
          </w:r>
          <w:r w:rsidRPr="000605EE">
            <w:rPr>
              <w:rFonts w:eastAsia="Times New Roman" w:cs="Times New Roman"/>
              <w:color w:val="000000"/>
              <w:szCs w:val="24"/>
              <w:lang w:eastAsia="bg-BG"/>
            </w:rPr>
            <w:t>4. Какъв е броят на жителите, които ще се ползват от подобрени услуги/инфраструктура в резултат от изпълнението на проекта?</w:t>
          </w:r>
        </w:p>
        <w:p w:rsidR="00923B29" w:rsidRPr="000605EE" w:rsidRDefault="00923B29" w:rsidP="00CC590D">
          <w:pPr>
            <w:spacing w:before="100" w:beforeAutospacing="1" w:after="100" w:afterAutospacing="1" w:line="202" w:lineRule="atLeast"/>
            <w:ind w:firstLine="283"/>
            <w:textAlignment w:val="center"/>
            <w:rPr>
              <w:rFonts w:eastAsia="Times New Roman" w:cs="Times New Roman"/>
              <w:szCs w:val="24"/>
              <w:lang w:eastAsia="bg-BG"/>
            </w:rPr>
          </w:pPr>
          <w:r w:rsidRPr="000605EE">
            <w:rPr>
              <w:rFonts w:eastAsia="Times New Roman" w:cs="Times New Roman"/>
              <w:i/>
              <w:iCs/>
              <w:color w:val="000000"/>
              <w:szCs w:val="24"/>
              <w:lang w:eastAsia="bg-BG"/>
            </w:rPr>
            <w:t>(Когато е приложимо)</w:t>
          </w:r>
        </w:p>
        <w:tbl>
          <w:tblPr>
            <w:tblW w:w="0" w:type="auto"/>
            <w:tblInd w:w="57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148"/>
            <w:gridCol w:w="3283"/>
          </w:tblGrid>
          <w:tr w:rsidR="00923B29" w:rsidRPr="000605EE" w:rsidTr="00CC590D">
            <w:trPr>
              <w:trHeight w:val="226"/>
            </w:trPr>
            <w:tc>
              <w:tcPr>
                <w:tcW w:w="6148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C0C0C0"/>
                <w:tcMar>
                  <w:top w:w="57" w:type="dxa"/>
                  <w:left w:w="57" w:type="dxa"/>
                  <w:bottom w:w="57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Показател</w:t>
                </w:r>
              </w:p>
            </w:tc>
            <w:tc>
              <w:tcPr>
                <w:tcW w:w="3283" w:type="dxa"/>
                <w:tcBorders>
                  <w:top w:val="single" w:sz="8" w:space="0" w:color="000000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C0C0C0"/>
                <w:tcMar>
                  <w:top w:w="57" w:type="dxa"/>
                  <w:left w:w="57" w:type="dxa"/>
                  <w:bottom w:w="57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Брой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6148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Жители, които ще се ползват от подобрени ИТ услуги/ инфраструктура</w:t>
                </w:r>
              </w:p>
            </w:tc>
            <w:tc>
              <w:tcPr>
                <w:tcW w:w="3283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6148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Жители, които ще се ползват от подобрени услуги/ инфраструктура, различни от тези, свързани с ИТ</w:t>
                </w:r>
              </w:p>
            </w:tc>
            <w:tc>
              <w:tcPr>
                <w:tcW w:w="3283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</w:tr>
        </w:tbl>
        <w:p w:rsidR="00923B29" w:rsidRDefault="00923B29" w:rsidP="00CC590D">
          <w:pPr>
            <w:spacing w:before="100" w:beforeAutospacing="1" w:after="100" w:afterAutospacing="1" w:line="240" w:lineRule="auto"/>
            <w:rPr>
              <w:rFonts w:eastAsia="Times New Roman" w:cs="Times New Roman"/>
              <w:szCs w:val="24"/>
              <w:lang w:eastAsia="bg-BG"/>
            </w:rPr>
          </w:pPr>
        </w:p>
        <w:p w:rsidR="00923B29" w:rsidRPr="000605EE" w:rsidRDefault="00923B29" w:rsidP="00CC590D">
          <w:pPr>
            <w:spacing w:before="100" w:beforeAutospacing="1" w:after="100" w:afterAutospacing="1" w:line="240" w:lineRule="auto"/>
            <w:rPr>
              <w:rFonts w:eastAsia="Times New Roman" w:cs="Times New Roman"/>
              <w:szCs w:val="24"/>
              <w:lang w:eastAsia="bg-BG"/>
            </w:rPr>
          </w:pPr>
          <w:r w:rsidRPr="000605EE">
            <w:rPr>
              <w:rFonts w:eastAsia="Times New Roman" w:cs="Times New Roman"/>
              <w:color w:val="000000"/>
              <w:szCs w:val="24"/>
              <w:lang w:eastAsia="bg-BG"/>
            </w:rPr>
            <w:t>5. Моля, попълнете таблицата на местата, приложими за Вашия проект. </w:t>
          </w:r>
        </w:p>
        <w:tbl>
          <w:tblPr>
            <w:tblW w:w="9375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47"/>
            <w:gridCol w:w="2266"/>
            <w:gridCol w:w="360"/>
            <w:gridCol w:w="2292"/>
            <w:gridCol w:w="2485"/>
            <w:gridCol w:w="1625"/>
          </w:tblGrid>
          <w:tr w:rsidR="00923B29" w:rsidRPr="000605EE" w:rsidTr="00CC590D">
            <w:trPr>
              <w:trHeight w:val="226"/>
            </w:trPr>
            <w:tc>
              <w:tcPr>
                <w:tcW w:w="2597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C0C0C0"/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Приоритет</w:t>
                </w:r>
              </w:p>
            </w:tc>
            <w:tc>
              <w:tcPr>
                <w:tcW w:w="2658" w:type="dxa"/>
                <w:gridSpan w:val="2"/>
                <w:tcBorders>
                  <w:top w:val="single" w:sz="8" w:space="0" w:color="000000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C0C0C0"/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Област с поставен акцент (за която в най-голяма степен допринася проектът)</w:t>
                </w:r>
              </w:p>
            </w:tc>
            <w:tc>
              <w:tcPr>
                <w:tcW w:w="2491" w:type="dxa"/>
                <w:tcBorders>
                  <w:top w:val="single" w:sz="8" w:space="0" w:color="000000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C0C0C0"/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Показател</w:t>
                </w:r>
              </w:p>
            </w:tc>
            <w:tc>
              <w:tcPr>
                <w:tcW w:w="1629" w:type="dxa"/>
                <w:tcBorders>
                  <w:top w:val="single" w:sz="8" w:space="0" w:color="000000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C0C0C0"/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Стойност/ количество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9375" w:type="dxa"/>
                <w:gridSpan w:val="6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C0C0C0"/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За всички мерки от стратегията, където е приложимо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326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P1</w:t>
                </w:r>
              </w:p>
            </w:tc>
            <w:tc>
              <w:tcPr>
                <w:tcW w:w="2271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Стимулиране на трансфера на знания и иновации в областта на селското и горското стопанство и селските райони</w:t>
                </w:r>
              </w:p>
            </w:tc>
            <w:tc>
              <w:tcPr>
                <w:tcW w:w="361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1А</w:t>
                </w:r>
              </w:p>
            </w:tc>
            <w:tc>
              <w:tcPr>
                <w:tcW w:w="2297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Стимулиране на иновациите, сътрудничеството и развитието на базата от знания в селските райони</w:t>
                </w:r>
              </w:p>
            </w:tc>
            <w:tc>
              <w:tcPr>
                <w:tcW w:w="2491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Общо публични разходи, лв.</w:t>
                </w:r>
              </w:p>
            </w:tc>
            <w:tc>
              <w:tcPr>
                <w:tcW w:w="1629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9375" w:type="dxa"/>
                <w:gridSpan w:val="6"/>
                <w:tcBorders>
                  <w:top w:val="nil"/>
                  <w:left w:val="single" w:sz="8" w:space="0" w:color="000000"/>
                  <w:bottom w:val="single" w:sz="4" w:space="0" w:color="auto"/>
                  <w:right w:val="single" w:sz="8" w:space="0" w:color="000000"/>
                </w:tcBorders>
                <w:shd w:val="clear" w:color="auto" w:fill="C0C0C0"/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За мярката за сътрудничество (член 35 от Регламент (ЕС) № 1305/2013, където е приложимо)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347" w:type="dxa"/>
                <w:tcBorders>
                  <w:top w:val="single" w:sz="4" w:space="0" w:color="auto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P1</w:t>
                </w:r>
              </w:p>
            </w:tc>
            <w:tc>
              <w:tcPr>
                <w:tcW w:w="2250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Стимулиране на трансфера на знания и иновациите в областта на селското и горското стопанство и селските райони</w:t>
                </w:r>
              </w:p>
            </w:tc>
            <w:tc>
              <w:tcPr>
                <w:tcW w:w="361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1B</w:t>
                </w:r>
              </w:p>
            </w:tc>
            <w:tc>
              <w:tcPr>
                <w:tcW w:w="2297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</w:r>
              </w:p>
            </w:tc>
            <w:tc>
              <w:tcPr>
                <w:tcW w:w="2491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Проектът е за сътрудничество по мярката за сътрудничество - член 35 от Регламент (ЕС) № 1305/2013</w:t>
                </w:r>
              </w:p>
            </w:tc>
            <w:tc>
              <w:tcPr>
                <w:tcW w:w="1629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ДА</w:t>
                </w: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НЕ</w:t>
                </w: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  <w:r w:rsidRPr="000605EE">
                  <w:rPr>
                    <w:rFonts w:ascii="Wingdings 2" w:eastAsia="Times New Roman" w:hAnsi="Wingdings 2" w:cs="Times New Roman"/>
                    <w:sz w:val="22"/>
                    <w:lang w:eastAsia="bg-BG"/>
                  </w:rPr>
                  <w:t>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9375" w:type="dxa"/>
                <w:gridSpan w:val="6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C0C0C0"/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За мярка 1.1 и други подобни, включени в стратегията за ВОМР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347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P1</w:t>
                </w:r>
              </w:p>
            </w:tc>
            <w:tc>
              <w:tcPr>
                <w:tcW w:w="225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Стимулиране на трансфера на знания и иновациите в областта на селското и горското стопанство и селските райони</w:t>
                </w:r>
              </w:p>
            </w:tc>
            <w:tc>
              <w:tcPr>
                <w:tcW w:w="361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1C</w:t>
                </w:r>
              </w:p>
            </w:tc>
            <w:tc>
              <w:tcPr>
                <w:tcW w:w="2297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Поощряване на ученето през целия живот и професионалното обучение в секторите на селското и горското стопанство</w:t>
                </w:r>
              </w:p>
            </w:tc>
            <w:tc>
              <w:tcPr>
                <w:tcW w:w="2491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Брой на участниците в обучения</w:t>
                </w:r>
              </w:p>
            </w:tc>
            <w:tc>
              <w:tcPr>
                <w:tcW w:w="1629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9375" w:type="dxa"/>
                <w:gridSpan w:val="6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C0C0C0"/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За мерки 3.1, 4.1, 5, 6, 8.1 до 8.4, 17.1 и други подобни на тях, включени в стратегията за ВОМР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347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4" w:space="0" w:color="auto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P2</w:t>
                </w:r>
              </w:p>
            </w:tc>
            <w:tc>
              <w:tcPr>
                <w:tcW w:w="2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</w:r>
              </w:p>
            </w:tc>
            <w:tc>
              <w:tcPr>
                <w:tcW w:w="3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2A</w:t>
                </w:r>
              </w:p>
            </w:tc>
            <w:tc>
              <w:tcPr>
                <w:tcW w:w="22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</w:r>
              </w:p>
            </w:tc>
            <w:tc>
              <w:tcPr>
                <w:tcW w:w="249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Брой на стопанствата/получателите, получаващи подкрепа</w:t>
                </w:r>
              </w:p>
            </w:tc>
            <w:tc>
              <w:tcPr>
                <w:tcW w:w="1629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347" w:type="dxa"/>
                <w:tcBorders>
                  <w:top w:val="nil"/>
                  <w:left w:val="single" w:sz="8" w:space="0" w:color="000000"/>
                  <w:bottom w:val="single" w:sz="4" w:space="0" w:color="auto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P2</w:t>
                </w:r>
              </w:p>
            </w:tc>
            <w:tc>
              <w:tcPr>
                <w:tcW w:w="225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</w:r>
              </w:p>
            </w:tc>
            <w:tc>
              <w:tcPr>
                <w:tcW w:w="36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2B</w:t>
                </w:r>
              </w:p>
            </w:tc>
            <w:tc>
              <w:tcPr>
                <w:tcW w:w="229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</w:r>
              </w:p>
            </w:tc>
            <w:tc>
              <w:tcPr>
                <w:tcW w:w="249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Брой на стопанствата/получателите, получаващи подкрепа</w:t>
                </w:r>
              </w:p>
            </w:tc>
            <w:tc>
              <w:tcPr>
                <w:tcW w:w="162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</w:tr>
          <w:tr w:rsidR="00923B29" w:rsidRPr="000605EE" w:rsidTr="00CC590D">
            <w:trPr>
              <w:trHeight w:val="6270"/>
            </w:trPr>
            <w:tc>
              <w:tcPr>
                <w:tcW w:w="3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P3</w:t>
                </w:r>
              </w:p>
            </w:tc>
            <w:tc>
              <w:tcPr>
                <w:tcW w:w="2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</w:r>
                <w:r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 xml:space="preserve"> </w:t>
                </w:r>
              </w:p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отношение към животните и управлението на риска в селското стопанство</w:t>
                </w:r>
              </w:p>
            </w:tc>
            <w:tc>
              <w:tcPr>
                <w:tcW w:w="3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3A</w:t>
                </w:r>
              </w:p>
            </w:tc>
            <w:tc>
              <w:tcPr>
                <w:tcW w:w="22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</w:t>
                </w:r>
                <w:r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родукти, популяризиране на мест</w:t>
                </w: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 xml:space="preserve">ните пазари и къси вериги на доставки, групи на производителите и организации и </w:t>
                </w:r>
                <w:proofErr w:type="spellStart"/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междубраншови</w:t>
                </w:r>
                <w:proofErr w:type="spellEnd"/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 xml:space="preserve"> организации</w:t>
                </w:r>
              </w:p>
            </w:tc>
            <w:tc>
              <w:tcPr>
                <w:tcW w:w="249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Брой на стопанствата/получателите, получаващи подкрепа</w:t>
                </w:r>
              </w:p>
            </w:tc>
            <w:tc>
              <w:tcPr>
                <w:tcW w:w="162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347" w:type="dxa"/>
                <w:tcBorders>
                  <w:top w:val="single" w:sz="4" w:space="0" w:color="auto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P3</w:t>
                </w:r>
              </w:p>
            </w:tc>
            <w:tc>
              <w:tcPr>
                <w:tcW w:w="2250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</w:r>
              </w:p>
            </w:tc>
            <w:tc>
              <w:tcPr>
                <w:tcW w:w="361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3B</w:t>
                </w:r>
              </w:p>
            </w:tc>
            <w:tc>
              <w:tcPr>
                <w:tcW w:w="2297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Подпомагане на превенцията и управлението на риска на стопанствата</w:t>
                </w:r>
              </w:p>
            </w:tc>
            <w:tc>
              <w:tcPr>
                <w:tcW w:w="2491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Брой на стопанствата/получателите, получаващи подкрепа</w:t>
                </w:r>
              </w:p>
            </w:tc>
            <w:tc>
              <w:tcPr>
                <w:tcW w:w="1629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9375" w:type="dxa"/>
                <w:gridSpan w:val="6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C0C0C0"/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За мерки 4, 8.1 до 8.5, 15.1 и други подобни на тях, включени в стратегията за ВОМР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347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P4</w:t>
                </w:r>
              </w:p>
            </w:tc>
            <w:tc>
              <w:tcPr>
                <w:tcW w:w="2250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Възстановяване, опазване и укрепване на екосистемите, свързани със селското и горското стопанство</w:t>
                </w:r>
              </w:p>
            </w:tc>
            <w:tc>
              <w:tcPr>
                <w:tcW w:w="361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4A</w:t>
                </w:r>
              </w:p>
            </w:tc>
            <w:tc>
              <w:tcPr>
                <w:tcW w:w="2297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</w:r>
              </w:p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(за земеделие и развитие на селските райони)</w:t>
                </w:r>
              </w:p>
            </w:tc>
            <w:tc>
              <w:tcPr>
                <w:tcW w:w="2491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Обща подпомогната площ (ха)</w:t>
                </w:r>
              </w:p>
            </w:tc>
            <w:tc>
              <w:tcPr>
                <w:tcW w:w="1629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347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ind w:left="-202" w:firstLine="202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P4</w:t>
                </w:r>
              </w:p>
            </w:tc>
            <w:tc>
              <w:tcPr>
                <w:tcW w:w="225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Възстановяване, опазване и укрепване на екосистемите, свързани със селското и горското стопанство</w:t>
                </w:r>
              </w:p>
            </w:tc>
            <w:tc>
              <w:tcPr>
                <w:tcW w:w="361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4A</w:t>
                </w:r>
              </w:p>
            </w:tc>
            <w:tc>
              <w:tcPr>
                <w:tcW w:w="2297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</w:r>
              </w:p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(за горско стопанство)</w:t>
                </w:r>
              </w:p>
            </w:tc>
            <w:tc>
              <w:tcPr>
                <w:tcW w:w="2491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Обща подпомогната площ (ха)</w:t>
                </w:r>
              </w:p>
            </w:tc>
            <w:tc>
              <w:tcPr>
                <w:tcW w:w="1629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347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P4</w:t>
                </w:r>
              </w:p>
            </w:tc>
            <w:tc>
              <w:tcPr>
                <w:tcW w:w="225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Възстановяване, опазване и укрепване на екосистемите, свързани със селското и горското стопанство</w:t>
                </w:r>
              </w:p>
            </w:tc>
            <w:tc>
              <w:tcPr>
                <w:tcW w:w="361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4B</w:t>
                </w:r>
              </w:p>
            </w:tc>
            <w:tc>
              <w:tcPr>
                <w:tcW w:w="2297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Подобряване управлението на водите, включително управлението на торовете и пестицидите</w:t>
                </w:r>
              </w:p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(за земеделие и развитие на селските райони)</w:t>
                </w:r>
              </w:p>
            </w:tc>
            <w:tc>
              <w:tcPr>
                <w:tcW w:w="2491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Обща подпомогната площ (ха)</w:t>
                </w:r>
              </w:p>
            </w:tc>
            <w:tc>
              <w:tcPr>
                <w:tcW w:w="1629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347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P4</w:t>
                </w:r>
              </w:p>
            </w:tc>
            <w:tc>
              <w:tcPr>
                <w:tcW w:w="225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Възстановяване, опазване и укрепване на екосистемите, свързани със селското и горското стопанство</w:t>
                </w:r>
              </w:p>
            </w:tc>
            <w:tc>
              <w:tcPr>
                <w:tcW w:w="361" w:type="dxa"/>
                <w:tcBorders>
                  <w:top w:val="nil"/>
                  <w:left w:val="nil"/>
                  <w:bottom w:val="single" w:sz="4" w:space="0" w:color="auto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4B</w:t>
                </w:r>
              </w:p>
            </w:tc>
            <w:tc>
              <w:tcPr>
                <w:tcW w:w="2297" w:type="dxa"/>
                <w:tcBorders>
                  <w:top w:val="nil"/>
                  <w:left w:val="nil"/>
                  <w:bottom w:val="single" w:sz="4" w:space="0" w:color="auto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Подобряване управлението на водите, включително управлението на торовете и пестицидите</w:t>
                </w:r>
              </w:p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(за горско стопанство)</w:t>
                </w:r>
              </w:p>
            </w:tc>
            <w:tc>
              <w:tcPr>
                <w:tcW w:w="2491" w:type="dxa"/>
                <w:tcBorders>
                  <w:top w:val="nil"/>
                  <w:left w:val="nil"/>
                  <w:bottom w:val="single" w:sz="4" w:space="0" w:color="auto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Обща подпомогната площ (ха)</w:t>
                </w:r>
              </w:p>
            </w:tc>
            <w:tc>
              <w:tcPr>
                <w:tcW w:w="1629" w:type="dxa"/>
                <w:tcBorders>
                  <w:top w:val="nil"/>
                  <w:left w:val="nil"/>
                  <w:bottom w:val="single" w:sz="4" w:space="0" w:color="auto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347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P4</w:t>
                </w:r>
              </w:p>
            </w:tc>
            <w:tc>
              <w:tcPr>
                <w:tcW w:w="225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Възстановяване, опазване и укрепване на екосистемите, свързани със селското и горското стопанство</w:t>
                </w:r>
              </w:p>
            </w:tc>
            <w:tc>
              <w:tcPr>
                <w:tcW w:w="36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4C</w:t>
                </w:r>
              </w:p>
            </w:tc>
            <w:tc>
              <w:tcPr>
                <w:tcW w:w="229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Предотвратяване на ерозията на почвите и подобряване на управлението им</w:t>
                </w:r>
              </w:p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(за земеделие и развитие на селските райони)</w:t>
                </w:r>
              </w:p>
            </w:tc>
            <w:tc>
              <w:tcPr>
                <w:tcW w:w="249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Обща подпомогната площ (ха)</w:t>
                </w:r>
              </w:p>
            </w:tc>
            <w:tc>
              <w:tcPr>
                <w:tcW w:w="162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347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P4</w:t>
                </w:r>
              </w:p>
            </w:tc>
            <w:tc>
              <w:tcPr>
                <w:tcW w:w="2250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Възстановяване, опазване и укрепване на екосистемите, свързани със селското и горското стопанство</w:t>
                </w:r>
              </w:p>
            </w:tc>
            <w:tc>
              <w:tcPr>
                <w:tcW w:w="361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4C</w:t>
                </w:r>
              </w:p>
            </w:tc>
            <w:tc>
              <w:tcPr>
                <w:tcW w:w="2297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Предотвратяване на ерозията на почвите и подобряване на управлението им</w:t>
                </w:r>
              </w:p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(за горско стопанство)</w:t>
                </w:r>
              </w:p>
            </w:tc>
            <w:tc>
              <w:tcPr>
                <w:tcW w:w="2491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Обща подпомогната площ (ха)</w:t>
                </w:r>
              </w:p>
            </w:tc>
            <w:tc>
              <w:tcPr>
                <w:tcW w:w="1629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</w:tr>
          <w:tr w:rsidR="00923B29" w:rsidRPr="000605EE" w:rsidTr="00CC590D">
            <w:trPr>
              <w:trHeight w:val="1776"/>
            </w:trPr>
            <w:tc>
              <w:tcPr>
                <w:tcW w:w="347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P5</w:t>
                </w:r>
              </w:p>
            </w:tc>
            <w:tc>
              <w:tcPr>
                <w:tcW w:w="225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 xml:space="preserve">Насърчаване на ефективното използване на ресурсите и подпомагане на прехода към </w:t>
                </w:r>
                <w:proofErr w:type="spellStart"/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нисковъглеродна</w:t>
                </w:r>
                <w:proofErr w:type="spellEnd"/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 xml:space="preserve"> и устойчива на изменението на климата икономика в селското стопанство, сектора на храните и горското стопанство</w:t>
                </w:r>
              </w:p>
            </w:tc>
            <w:tc>
              <w:tcPr>
                <w:tcW w:w="361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5A</w:t>
                </w:r>
              </w:p>
            </w:tc>
            <w:tc>
              <w:tcPr>
                <w:tcW w:w="2297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Повишаване на ефективността при потреблението на вода в селското стопанство</w:t>
                </w:r>
              </w:p>
            </w:tc>
            <w:tc>
              <w:tcPr>
                <w:tcW w:w="2491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Обща подпомогната площ (ха)</w:t>
                </w:r>
              </w:p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i/>
                    <w:iCs/>
                    <w:color w:val="000000"/>
                    <w:spacing w:val="-3"/>
                    <w:szCs w:val="24"/>
                    <w:lang w:eastAsia="bg-BG"/>
                  </w:rPr>
                  <w:t>(Отнася се за площта, обхваната от инвестиции за напояване)</w:t>
                </w:r>
              </w:p>
            </w:tc>
            <w:tc>
              <w:tcPr>
                <w:tcW w:w="1629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9375" w:type="dxa"/>
                <w:gridSpan w:val="6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C0C0C0"/>
                <w:tcMar>
                  <w:top w:w="57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За мерки 4, 5, 6.4, 7.2 до 7.8, 8.5 и 8.6 и други инвестиционни мерки, включени в стратегията за ВОМР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347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P5</w:t>
                </w:r>
              </w:p>
            </w:tc>
            <w:tc>
              <w:tcPr>
                <w:tcW w:w="225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 xml:space="preserve">Насърчаване на ефективното използване на ресурсите и подпомагане на прехода към </w:t>
                </w:r>
                <w:proofErr w:type="spellStart"/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нисковъглеродна</w:t>
                </w:r>
                <w:proofErr w:type="spellEnd"/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 xml:space="preserve"> и устойчива на изменението на климата икономика в селското стопанство, сектора на храните и горското стопанство</w:t>
                </w:r>
              </w:p>
            </w:tc>
            <w:tc>
              <w:tcPr>
                <w:tcW w:w="361" w:type="dxa"/>
                <w:tcBorders>
                  <w:top w:val="nil"/>
                  <w:left w:val="nil"/>
                  <w:bottom w:val="single" w:sz="4" w:space="0" w:color="auto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5B</w:t>
                </w:r>
              </w:p>
            </w:tc>
            <w:tc>
              <w:tcPr>
                <w:tcW w:w="2297" w:type="dxa"/>
                <w:tcBorders>
                  <w:top w:val="nil"/>
                  <w:left w:val="nil"/>
                  <w:bottom w:val="single" w:sz="4" w:space="0" w:color="auto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Повишаване на ефективността при потреблението на енергия в селското стопанство и хранително-вкусовата промишленост</w:t>
                </w:r>
              </w:p>
            </w:tc>
            <w:tc>
              <w:tcPr>
                <w:tcW w:w="2491" w:type="dxa"/>
                <w:tcBorders>
                  <w:top w:val="nil"/>
                  <w:left w:val="nil"/>
                  <w:bottom w:val="single" w:sz="4" w:space="0" w:color="auto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Общ размер на инвестициите</w:t>
                </w:r>
              </w:p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i/>
                    <w:iCs/>
                    <w:color w:val="000000"/>
                    <w:spacing w:val="-3"/>
                    <w:szCs w:val="24"/>
                    <w:lang w:eastAsia="bg-BG"/>
                  </w:rPr>
                  <w:t>(Сума от всички допустими инвестиционни разходи - публични и частни)</w:t>
                </w:r>
              </w:p>
            </w:tc>
            <w:tc>
              <w:tcPr>
                <w:tcW w:w="1629" w:type="dxa"/>
                <w:tcBorders>
                  <w:top w:val="nil"/>
                  <w:left w:val="nil"/>
                  <w:bottom w:val="single" w:sz="4" w:space="0" w:color="auto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</w:tr>
          <w:tr w:rsidR="00923B29" w:rsidRPr="000605EE" w:rsidTr="00CC590D">
            <w:trPr>
              <w:trHeight w:val="542"/>
            </w:trPr>
            <w:tc>
              <w:tcPr>
                <w:tcW w:w="347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P5</w:t>
                </w:r>
              </w:p>
            </w:tc>
            <w:tc>
              <w:tcPr>
                <w:tcW w:w="2250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 xml:space="preserve">Насърчаване на ефективното използване на ресурсите и подпомагане на прехода към </w:t>
                </w:r>
                <w:proofErr w:type="spellStart"/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нисковъглеродна</w:t>
                </w:r>
                <w:proofErr w:type="spellEnd"/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 xml:space="preserve"> и устойчива на изменението на климата икономика в селското стопанство, сектора на храните и горското стопанство</w:t>
                </w:r>
              </w:p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</w:p>
            </w:tc>
            <w:tc>
              <w:tcPr>
                <w:tcW w:w="361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5C</w:t>
                </w:r>
              </w:p>
            </w:tc>
            <w:tc>
              <w:tcPr>
                <w:tcW w:w="2297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 xml:space="preserve"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</w:t>
                </w:r>
                <w:proofErr w:type="spellStart"/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биоикономиката</w:t>
                </w:r>
                <w:proofErr w:type="spellEnd"/>
              </w:p>
            </w:tc>
            <w:tc>
              <w:tcPr>
                <w:tcW w:w="2491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Общ размер на инвестициите</w:t>
                </w:r>
              </w:p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i/>
                    <w:iCs/>
                    <w:color w:val="000000"/>
                    <w:spacing w:val="-3"/>
                    <w:szCs w:val="24"/>
                    <w:lang w:eastAsia="bg-BG"/>
                  </w:rPr>
                  <w:t>(Сума от всички допустими инвестиционни разходи - публични и частни)</w:t>
                </w:r>
              </w:p>
            </w:tc>
            <w:tc>
              <w:tcPr>
                <w:tcW w:w="1629" w:type="dxa"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9375" w:type="dxa"/>
                <w:gridSpan w:val="6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C0C0C0"/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За мерки 4, 8.1 до 8.5, 15.1 и други подобни на тях, включени в стратегията за ВОМР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347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P5</w:t>
                </w:r>
              </w:p>
            </w:tc>
            <w:tc>
              <w:tcPr>
                <w:tcW w:w="225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 xml:space="preserve">Насърчаване на ефективното използване на ресурсите и подпомагане на прехода към </w:t>
                </w:r>
                <w:proofErr w:type="spellStart"/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нисковъглеродна</w:t>
                </w:r>
                <w:proofErr w:type="spellEnd"/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 xml:space="preserve"> и устойчива на изменението на климата икономика в селското стопанство, сектора на храните и горското стопанство</w:t>
                </w:r>
              </w:p>
            </w:tc>
            <w:tc>
              <w:tcPr>
                <w:tcW w:w="361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5D</w:t>
                </w:r>
              </w:p>
            </w:tc>
            <w:tc>
              <w:tcPr>
                <w:tcW w:w="2297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Намаляване на емисиите на парникови газове и амоняк от селското стопанство</w:t>
                </w:r>
              </w:p>
            </w:tc>
            <w:tc>
              <w:tcPr>
                <w:tcW w:w="2491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Обща площ (ха)</w:t>
                </w:r>
              </w:p>
            </w:tc>
            <w:tc>
              <w:tcPr>
                <w:tcW w:w="1629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9375" w:type="dxa"/>
                <w:gridSpan w:val="6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C0C0C0"/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За мярка 4 и други подобни, включени в стратегията за ВОМР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347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P5</w:t>
                </w:r>
              </w:p>
            </w:tc>
            <w:tc>
              <w:tcPr>
                <w:tcW w:w="225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 xml:space="preserve">Насърчаване на ефективното използване на ресурсите и подпомагане на прехода към </w:t>
                </w:r>
                <w:proofErr w:type="spellStart"/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нисковъглеродна</w:t>
                </w:r>
                <w:proofErr w:type="spellEnd"/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 xml:space="preserve"> и устойчива на изменението на климата икономика в селското стопанство, сектора на храните и горското стопанство</w:t>
                </w:r>
              </w:p>
            </w:tc>
            <w:tc>
              <w:tcPr>
                <w:tcW w:w="361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5D</w:t>
                </w:r>
              </w:p>
            </w:tc>
            <w:tc>
              <w:tcPr>
                <w:tcW w:w="2297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Намаляване на емисиите на парникови газове и амоняк от селското стопанство</w:t>
                </w:r>
              </w:p>
            </w:tc>
            <w:tc>
              <w:tcPr>
                <w:tcW w:w="2491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Брой на подпомаганите животински единици (ЖЕ)</w:t>
                </w:r>
              </w:p>
            </w:tc>
            <w:tc>
              <w:tcPr>
                <w:tcW w:w="1629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9375" w:type="dxa"/>
                <w:gridSpan w:val="6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C0C0C0"/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За мерки 4, 8.1 до 8.5, 15.1 и други подобни на тях, включени в стратегията за ВОМР</w:t>
                </w:r>
              </w:p>
            </w:tc>
          </w:tr>
          <w:tr w:rsidR="00923B29" w:rsidRPr="000605EE" w:rsidTr="00CC590D">
            <w:trPr>
              <w:trHeight w:val="226"/>
            </w:trPr>
            <w:tc>
              <w:tcPr>
                <w:tcW w:w="347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 </w:t>
                </w:r>
              </w:p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zCs w:val="24"/>
                    <w:lang w:eastAsia="bg-BG"/>
                  </w:rPr>
                  <w:t> </w:t>
                </w:r>
              </w:p>
            </w:tc>
            <w:tc>
              <w:tcPr>
                <w:tcW w:w="225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 xml:space="preserve">Насърчаване на ефективното използване на ресурсите и подпомагане на прехода към </w:t>
                </w:r>
                <w:proofErr w:type="spellStart"/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нисковъглеродна</w:t>
                </w:r>
                <w:proofErr w:type="spellEnd"/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 xml:space="preserve"> и устойчива на изменението на климата икономика в селското стопанство, сектора на храните и горското стопанство</w:t>
                </w:r>
              </w:p>
            </w:tc>
            <w:tc>
              <w:tcPr>
                <w:tcW w:w="361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jc w:val="center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5E</w:t>
                </w:r>
              </w:p>
            </w:tc>
            <w:tc>
              <w:tcPr>
                <w:tcW w:w="2297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Стимулиране на съхраняването и поглъщането на въглерода в сектора на селското и горското стопанство</w:t>
                </w:r>
              </w:p>
            </w:tc>
            <w:tc>
              <w:tcPr>
                <w:tcW w:w="2491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196" w:lineRule="atLeast"/>
                  <w:textAlignment w:val="center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color w:val="000000"/>
                    <w:spacing w:val="-3"/>
                    <w:szCs w:val="24"/>
                    <w:lang w:eastAsia="bg-BG"/>
                  </w:rPr>
                  <w:t>Обща площ (ха)</w:t>
                </w:r>
              </w:p>
            </w:tc>
            <w:tc>
              <w:tcPr>
                <w:tcW w:w="1629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tcMar>
                  <w:top w:w="28" w:type="dxa"/>
                  <w:left w:w="57" w:type="dxa"/>
                  <w:bottom w:w="40" w:type="dxa"/>
                  <w:right w:w="57" w:type="dxa"/>
                </w:tcMar>
                <w:vAlign w:val="center"/>
                <w:hideMark/>
              </w:tcPr>
              <w:p w:rsidR="00923B29" w:rsidRPr="000605EE" w:rsidRDefault="00923B29" w:rsidP="00923B29">
                <w:pPr>
                  <w:framePr w:hSpace="141" w:wrap="around" w:hAnchor="margin" w:y="-2805"/>
                  <w:spacing w:before="100" w:beforeAutospacing="1" w:after="100" w:afterAutospacing="1" w:line="240" w:lineRule="auto"/>
                  <w:rPr>
                    <w:rFonts w:eastAsia="Times New Roman" w:cs="Times New Roman"/>
                    <w:szCs w:val="24"/>
                    <w:lang w:eastAsia="bg-BG"/>
                  </w:rPr>
                </w:pPr>
                <w:r w:rsidRPr="000605EE">
                  <w:rPr>
                    <w:rFonts w:eastAsia="Times New Roman" w:cs="Times New Roman"/>
                    <w:szCs w:val="24"/>
                    <w:lang w:eastAsia="bg-BG"/>
                  </w:rPr>
                  <w:t> </w:t>
                </w:r>
              </w:p>
            </w:tc>
          </w:tr>
        </w:tbl>
        <w:p w:rsidR="00923B29" w:rsidRDefault="00923B29" w:rsidP="00CC590D">
          <w:pPr>
            <w:spacing w:before="100" w:beforeAutospacing="1" w:after="100" w:afterAutospacing="1" w:line="240" w:lineRule="auto"/>
            <w:rPr>
              <w:rFonts w:eastAsia="Times New Roman" w:cs="Times New Roman"/>
              <w:szCs w:val="24"/>
              <w:lang w:eastAsia="bg-BG"/>
            </w:rPr>
          </w:pPr>
          <w:r w:rsidRPr="000605EE">
            <w:rPr>
              <w:rFonts w:eastAsia="Times New Roman" w:cs="Times New Roman"/>
              <w:szCs w:val="24"/>
              <w:lang w:eastAsia="bg-BG"/>
            </w:rPr>
            <w:t> </w:t>
          </w:r>
        </w:p>
        <w:p w:rsidR="00923B29" w:rsidRPr="000605EE" w:rsidRDefault="00923B29" w:rsidP="00CC590D">
          <w:pPr>
            <w:spacing w:before="100" w:beforeAutospacing="1" w:after="100" w:afterAutospacing="1" w:line="240" w:lineRule="auto"/>
            <w:rPr>
              <w:rFonts w:eastAsia="Times New Roman" w:cs="Times New Roman"/>
              <w:szCs w:val="24"/>
              <w:lang w:eastAsia="bg-BG"/>
            </w:rPr>
          </w:pPr>
          <w:r w:rsidRPr="000605EE">
            <w:rPr>
              <w:rFonts w:eastAsia="Times New Roman" w:cs="Times New Roman"/>
              <w:color w:val="000000"/>
              <w:szCs w:val="24"/>
              <w:lang w:eastAsia="bg-BG"/>
            </w:rPr>
            <w:t>Подпис на представляващия кандидата:</w:t>
          </w:r>
        </w:p>
        <w:p w:rsidR="00923B29" w:rsidRPr="000605EE" w:rsidRDefault="00923B29" w:rsidP="00CC590D">
          <w:pPr>
            <w:spacing w:before="100" w:beforeAutospacing="1" w:after="100" w:afterAutospacing="1" w:line="240" w:lineRule="auto"/>
            <w:rPr>
              <w:rFonts w:eastAsia="Times New Roman" w:cs="Times New Roman"/>
              <w:szCs w:val="24"/>
              <w:lang w:eastAsia="bg-BG"/>
            </w:rPr>
          </w:pPr>
          <w:r w:rsidRPr="000605EE">
            <w:rPr>
              <w:rFonts w:eastAsia="Times New Roman" w:cs="Times New Roman"/>
              <w:color w:val="000000"/>
              <w:szCs w:val="24"/>
              <w:lang w:eastAsia="bg-BG"/>
            </w:rPr>
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</w:r>
        </w:p>
      </w:tc>
    </w:tr>
  </w:tbl>
  <w:p w:rsidR="00923B29" w:rsidRPr="00E8207E" w:rsidRDefault="00923B29" w:rsidP="00E8207E">
    <w:pPr>
      <w:pStyle w:val="a3"/>
      <w:tabs>
        <w:tab w:val="clear" w:pos="9072"/>
      </w:tabs>
      <w:ind w:left="-142" w:right="-426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B29" w:rsidRPr="00923B29" w:rsidRDefault="00923B29" w:rsidP="00923B29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rPr>
        <w:rFonts w:ascii="Calibri" w:eastAsia="Calibri" w:hAnsi="Calibri" w:cs="Times New Roman"/>
        <w:noProof/>
        <w:sz w:val="22"/>
        <w:lang w:eastAsia="bg-BG"/>
      </w:rPr>
    </w:pPr>
    <w:r w:rsidRPr="00923B29">
      <w:rPr>
        <w:rFonts w:ascii="Calibri" w:eastAsia="Calibri" w:hAnsi="Calibri" w:cs="Times New Roman"/>
        <w:noProof/>
        <w:sz w:val="22"/>
        <w:lang w:eastAsia="bg-BG"/>
      </w:rPr>
      <w:drawing>
        <wp:inline distT="0" distB="0" distL="0" distR="0">
          <wp:extent cx="5600700" cy="571500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3B29" w:rsidRPr="00923B29" w:rsidRDefault="00923B29" w:rsidP="00923B29">
    <w:pPr>
      <w:tabs>
        <w:tab w:val="center" w:pos="4703"/>
        <w:tab w:val="right" w:pos="9406"/>
      </w:tabs>
      <w:spacing w:after="0" w:line="240" w:lineRule="auto"/>
      <w:jc w:val="center"/>
      <w:rPr>
        <w:rFonts w:ascii="Calibri" w:eastAsia="Calibri" w:hAnsi="Calibri" w:cs="Times New Roman"/>
        <w:color w:val="595959"/>
        <w:sz w:val="18"/>
        <w:szCs w:val="20"/>
        <w:lang w:val="en-US"/>
      </w:rPr>
    </w:pPr>
    <w:r w:rsidRPr="00923B29">
      <w:rPr>
        <w:rFonts w:ascii="Calibri" w:eastAsia="Calibri" w:hAnsi="Calibri" w:cs="Times New Roman"/>
        <w:color w:val="595959"/>
        <w:sz w:val="18"/>
        <w:szCs w:val="20"/>
        <w:lang w:val="en-US"/>
      </w:rPr>
      <w:t>ПРОГРАМА ЗА РАЗВИТИЕ НА СЕЛСКИТЕ РАЙОНИ   2014 – 2020 г.</w:t>
    </w:r>
  </w:p>
  <w:p w:rsidR="00923B29" w:rsidRPr="00923B29" w:rsidRDefault="00923B29" w:rsidP="00923B29">
    <w:pPr>
      <w:tabs>
        <w:tab w:val="center" w:pos="4703"/>
        <w:tab w:val="right" w:pos="9406"/>
      </w:tabs>
      <w:spacing w:after="0" w:line="240" w:lineRule="auto"/>
      <w:jc w:val="center"/>
      <w:rPr>
        <w:rFonts w:ascii="Calibri" w:eastAsia="Calibri" w:hAnsi="Calibri" w:cs="Times New Roman"/>
        <w:color w:val="595959"/>
        <w:sz w:val="18"/>
        <w:szCs w:val="20"/>
        <w:lang w:val="en-US"/>
      </w:rPr>
    </w:pPr>
    <w:r w:rsidRPr="00923B29">
      <w:rPr>
        <w:rFonts w:ascii="Calibri" w:eastAsia="Calibri" w:hAnsi="Calibri" w:cs="Times New Roman"/>
        <w:color w:val="595959"/>
        <w:sz w:val="18"/>
        <w:szCs w:val="20"/>
        <w:lang w:val="en-US"/>
      </w:rPr>
      <w:t>ЕВРОПЕЙСКИ ЗЕМЕДЕЛСКИ ФОНД ЗА РАЗВИТИЕ НА СЕЛСКИТЕ РАЙОНИ</w:t>
    </w:r>
  </w:p>
  <w:p w:rsidR="00923B29" w:rsidRPr="00923B29" w:rsidRDefault="00923B29" w:rsidP="00923B29">
    <w:pPr>
      <w:tabs>
        <w:tab w:val="center" w:pos="4703"/>
        <w:tab w:val="right" w:pos="9406"/>
      </w:tabs>
      <w:spacing w:after="0" w:line="240" w:lineRule="auto"/>
      <w:jc w:val="center"/>
      <w:rPr>
        <w:rFonts w:ascii="Calibri" w:eastAsia="Calibri" w:hAnsi="Calibri" w:cs="Times New Roman"/>
        <w:color w:val="595959"/>
        <w:sz w:val="20"/>
        <w:szCs w:val="20"/>
        <w:lang w:val="en-US"/>
      </w:rPr>
    </w:pPr>
    <w:r w:rsidRPr="00923B29">
      <w:rPr>
        <w:rFonts w:eastAsia="Times New Roman" w:cs="Times New Roman"/>
        <w:noProof/>
        <w:sz w:val="20"/>
        <w:szCs w:val="20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Съединител &quot;права стрелка&quot; 1" o:spid="_x0000_s4097" type="#_x0000_t32" style="position:absolute;left:0;text-align:left;margin-left:-1.4pt;margin-top:14.5pt;width:446.6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"/>
      </w:pict>
    </w:r>
    <w:r w:rsidRPr="00923B29">
      <w:rPr>
        <w:rFonts w:ascii="Calibri" w:eastAsia="Calibri" w:hAnsi="Calibri" w:cs="Times New Roman"/>
        <w:color w:val="595959"/>
        <w:sz w:val="18"/>
        <w:szCs w:val="20"/>
        <w:lang w:val="en-US"/>
      </w:rPr>
      <w:t>ЕВРОПА ИНВЕСТИРА В СЕЛСКИТЕ РАЙОНИ</w:t>
    </w:r>
  </w:p>
  <w:p w:rsidR="00923B29" w:rsidRPr="00923B29" w:rsidRDefault="00923B29" w:rsidP="00923B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Съединител &quot;права стрелка&quot;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2E17"/>
    <w:rsid w:val="00002022"/>
    <w:rsid w:val="00011F64"/>
    <w:rsid w:val="00012124"/>
    <w:rsid w:val="000910B7"/>
    <w:rsid w:val="000920D3"/>
    <w:rsid w:val="000D48F9"/>
    <w:rsid w:val="0013714E"/>
    <w:rsid w:val="00147EC8"/>
    <w:rsid w:val="00162E17"/>
    <w:rsid w:val="001A3FAB"/>
    <w:rsid w:val="003B4152"/>
    <w:rsid w:val="003C4A1B"/>
    <w:rsid w:val="003D4F77"/>
    <w:rsid w:val="003F05BD"/>
    <w:rsid w:val="003F6CF7"/>
    <w:rsid w:val="0047284E"/>
    <w:rsid w:val="004A1F8E"/>
    <w:rsid w:val="00535FDC"/>
    <w:rsid w:val="0057239E"/>
    <w:rsid w:val="005952EB"/>
    <w:rsid w:val="005A6064"/>
    <w:rsid w:val="006813E5"/>
    <w:rsid w:val="006C72CD"/>
    <w:rsid w:val="006D45A0"/>
    <w:rsid w:val="00703C5C"/>
    <w:rsid w:val="00724F4E"/>
    <w:rsid w:val="007A4B81"/>
    <w:rsid w:val="007B69F6"/>
    <w:rsid w:val="00857246"/>
    <w:rsid w:val="008616B6"/>
    <w:rsid w:val="008618CA"/>
    <w:rsid w:val="008F5E2D"/>
    <w:rsid w:val="00910819"/>
    <w:rsid w:val="009129B4"/>
    <w:rsid w:val="00920CF6"/>
    <w:rsid w:val="00922829"/>
    <w:rsid w:val="00923B29"/>
    <w:rsid w:val="00993A0E"/>
    <w:rsid w:val="009A3ED8"/>
    <w:rsid w:val="00A9069C"/>
    <w:rsid w:val="00B80371"/>
    <w:rsid w:val="00B93472"/>
    <w:rsid w:val="00BA1D54"/>
    <w:rsid w:val="00BD319A"/>
    <w:rsid w:val="00C04D88"/>
    <w:rsid w:val="00C10A40"/>
    <w:rsid w:val="00C42466"/>
    <w:rsid w:val="00C435E7"/>
    <w:rsid w:val="00C6482B"/>
    <w:rsid w:val="00C83B0B"/>
    <w:rsid w:val="00CA53BF"/>
    <w:rsid w:val="00CC590D"/>
    <w:rsid w:val="00CE18EE"/>
    <w:rsid w:val="00D2516E"/>
    <w:rsid w:val="00D93F35"/>
    <w:rsid w:val="00DE1900"/>
    <w:rsid w:val="00E17D42"/>
    <w:rsid w:val="00E774B3"/>
    <w:rsid w:val="00E8207E"/>
    <w:rsid w:val="00EF1A5A"/>
    <w:rsid w:val="00F01DEA"/>
    <w:rsid w:val="00F856E6"/>
    <w:rsid w:val="00FB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4E63ADF2"/>
  <w15:docId w15:val="{8509FD11-0BEB-4D7D-8706-8A5F0BD79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B81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62E17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62E17"/>
    <w:rPr>
      <w:rFonts w:ascii="Times New Roman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681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6813E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E8207E"/>
    <w:rPr>
      <w:color w:val="0563C1" w:themeColor="hyperlink"/>
      <w:u w:val="single"/>
    </w:rPr>
  </w:style>
  <w:style w:type="character" w:customStyle="1" w:styleId="aa">
    <w:name w:val="Нормален (уеб) Знак"/>
    <w:aliases w:val="Normal (Web) Char Знак"/>
    <w:link w:val="ab"/>
    <w:semiHidden/>
    <w:locked/>
    <w:rsid w:val="00DE19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Normal (Web)"/>
    <w:aliases w:val="Normal (Web) Char"/>
    <w:basedOn w:val="a"/>
    <w:link w:val="aa"/>
    <w:semiHidden/>
    <w:unhideWhenUsed/>
    <w:rsid w:val="00DE190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28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B9FBF-A6F0-438D-8F31-76A1D97B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8</Pages>
  <Words>1909</Words>
  <Characters>10886</Characters>
  <Application>Microsoft Office Word</Application>
  <DocSecurity>0</DocSecurity>
  <Lines>90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Цанко Спасовски</dc:creator>
  <cp:keywords/>
  <dc:description/>
  <cp:lastModifiedBy>MIG</cp:lastModifiedBy>
  <cp:revision>25</cp:revision>
  <cp:lastPrinted>2017-08-25T09:52:00Z</cp:lastPrinted>
  <dcterms:created xsi:type="dcterms:W3CDTF">2017-09-11T07:53:00Z</dcterms:created>
  <dcterms:modified xsi:type="dcterms:W3CDTF">2023-06-19T11:13:00Z</dcterms:modified>
</cp:coreProperties>
</file>